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BF" w:rsidRDefault="003D52BF" w:rsidP="003D52BF">
      <w:pPr>
        <w:widowControl w:val="0"/>
        <w:jc w:val="center"/>
        <w:rPr>
          <w:bCs/>
          <w:sz w:val="32"/>
          <w:szCs w:val="32"/>
        </w:rPr>
      </w:pPr>
      <w:bookmarkStart w:id="0" w:name="_Hlk50447402"/>
      <w:r>
        <w:rPr>
          <w:rFonts w:hint="eastAsia"/>
          <w:b/>
          <w:sz w:val="32"/>
          <w:szCs w:val="32"/>
        </w:rPr>
        <w:t>招标公告</w:t>
      </w:r>
    </w:p>
    <w:p w:rsidR="003D52BF" w:rsidRDefault="003D52BF" w:rsidP="003D52BF">
      <w:pPr>
        <w:pStyle w:val="a7"/>
        <w:ind w:firstLine="210"/>
      </w:pPr>
    </w:p>
    <w:p w:rsidR="003D52BF" w:rsidRDefault="003D52BF" w:rsidP="003D52BF">
      <w:pPr>
        <w:widowControl w:val="0"/>
        <w:spacing w:line="360" w:lineRule="auto"/>
        <w:ind w:firstLineChars="200" w:firstLine="480"/>
        <w:rPr>
          <w:rFonts w:hAnsi="宋体"/>
          <w:sz w:val="24"/>
          <w:szCs w:val="24"/>
        </w:rPr>
      </w:pPr>
      <w:r>
        <w:rPr>
          <w:rFonts w:hAnsi="宋体" w:hint="eastAsia"/>
          <w:sz w:val="24"/>
          <w:szCs w:val="24"/>
        </w:rPr>
        <w:t>中达安股份有限公司</w:t>
      </w:r>
      <w:r>
        <w:rPr>
          <w:rFonts w:hAnsi="宋体" w:hint="eastAsia"/>
          <w:sz w:val="24"/>
          <w:szCs w:val="24"/>
        </w:rPr>
        <w:t>(</w:t>
      </w:r>
      <w:r>
        <w:rPr>
          <w:rFonts w:hAnsi="宋体" w:hint="eastAsia"/>
          <w:sz w:val="24"/>
          <w:szCs w:val="24"/>
        </w:rPr>
        <w:t>以下简称“代理机构”</w:t>
      </w:r>
      <w:r>
        <w:rPr>
          <w:rFonts w:hAnsi="宋体" w:hint="eastAsia"/>
          <w:sz w:val="24"/>
          <w:szCs w:val="24"/>
        </w:rPr>
        <w:t>)</w:t>
      </w:r>
      <w:r>
        <w:rPr>
          <w:rFonts w:hAnsi="宋体" w:hint="eastAsia"/>
          <w:sz w:val="24"/>
          <w:szCs w:val="24"/>
        </w:rPr>
        <w:t>受广州市自来水有限公司（以下简称招标人</w:t>
      </w:r>
      <w:r>
        <w:rPr>
          <w:rFonts w:hAnsi="宋体" w:hint="eastAsia"/>
          <w:sz w:val="24"/>
          <w:szCs w:val="24"/>
        </w:rPr>
        <w:t>)</w:t>
      </w:r>
      <w:r>
        <w:rPr>
          <w:rFonts w:hAnsi="宋体" w:hint="eastAsia"/>
          <w:sz w:val="24"/>
          <w:szCs w:val="24"/>
        </w:rPr>
        <w:t>的委托，就以下采购项目进行公开招标</w:t>
      </w:r>
      <w:r>
        <w:rPr>
          <w:rFonts w:hAnsi="宋体" w:cs="Arial" w:hint="eastAsia"/>
          <w:sz w:val="24"/>
          <w:szCs w:val="24"/>
        </w:rPr>
        <w:t>，</w:t>
      </w:r>
      <w:r>
        <w:rPr>
          <w:rFonts w:hAnsi="宋体" w:hint="eastAsia"/>
          <w:sz w:val="24"/>
          <w:szCs w:val="24"/>
        </w:rPr>
        <w:t>欢迎符合资格条件的投标人投标。</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hint="eastAsia"/>
          <w:b/>
          <w:sz w:val="30"/>
          <w:szCs w:val="30"/>
        </w:rPr>
        <w:t>招标项目简介</w:t>
      </w:r>
    </w:p>
    <w:p w:rsidR="003D52BF" w:rsidRDefault="003D52BF" w:rsidP="003D52BF">
      <w:pPr>
        <w:widowControl w:val="0"/>
        <w:numPr>
          <w:ilvl w:val="1"/>
          <w:numId w:val="1"/>
        </w:numPr>
        <w:spacing w:line="360" w:lineRule="auto"/>
        <w:ind w:left="0" w:firstLineChars="213" w:firstLine="511"/>
        <w:rPr>
          <w:rFonts w:hAnsi="宋体"/>
          <w:sz w:val="24"/>
          <w:szCs w:val="24"/>
          <w:u w:val="single"/>
        </w:rPr>
      </w:pPr>
      <w:r>
        <w:rPr>
          <w:rFonts w:hAnsi="宋体" w:cs="Arial" w:hint="eastAsia"/>
          <w:sz w:val="24"/>
          <w:szCs w:val="24"/>
        </w:rPr>
        <w:t>项目名称</w:t>
      </w:r>
    </w:p>
    <w:p w:rsidR="003D52BF" w:rsidRDefault="003D52BF" w:rsidP="003D52BF">
      <w:pPr>
        <w:widowControl w:val="0"/>
        <w:numPr>
          <w:ilvl w:val="2"/>
          <w:numId w:val="1"/>
        </w:numPr>
        <w:spacing w:line="360" w:lineRule="auto"/>
        <w:ind w:left="0" w:firstLine="640"/>
        <w:rPr>
          <w:rFonts w:hAnsi="宋体"/>
          <w:sz w:val="24"/>
          <w:szCs w:val="24"/>
          <w:u w:val="single"/>
        </w:rPr>
      </w:pPr>
      <w:r>
        <w:rPr>
          <w:rFonts w:hAnsi="宋体" w:cs="Arial" w:hint="eastAsia"/>
          <w:sz w:val="24"/>
          <w:szCs w:val="24"/>
        </w:rPr>
        <w:t>招标项目名称：</w:t>
      </w:r>
      <w:r>
        <w:rPr>
          <w:rFonts w:hAnsi="宋体" w:cs="Arial" w:hint="eastAsia"/>
          <w:sz w:val="24"/>
          <w:szCs w:val="24"/>
          <w:u w:val="single"/>
        </w:rPr>
        <w:t>第四批（中心五区）供水服务到终端供水设施维修改造项目二次供水加压设备（成套）及其附件（水箱、简易泵房）采购项目</w:t>
      </w:r>
    </w:p>
    <w:p w:rsidR="003D52BF" w:rsidRDefault="003D52BF" w:rsidP="003D52BF">
      <w:pPr>
        <w:widowControl w:val="0"/>
        <w:numPr>
          <w:ilvl w:val="2"/>
          <w:numId w:val="1"/>
        </w:numPr>
        <w:spacing w:line="360" w:lineRule="auto"/>
        <w:ind w:left="0" w:firstLine="640"/>
        <w:rPr>
          <w:rFonts w:hAnsi="宋体" w:cs="Arial"/>
          <w:sz w:val="24"/>
          <w:szCs w:val="24"/>
        </w:rPr>
      </w:pPr>
      <w:r>
        <w:rPr>
          <w:rFonts w:hAnsi="宋体" w:cs="Arial" w:hint="eastAsia"/>
          <w:sz w:val="24"/>
          <w:szCs w:val="24"/>
        </w:rPr>
        <w:t>工程项目名称：</w:t>
      </w:r>
    </w:p>
    <w:p w:rsidR="003D52BF" w:rsidRDefault="003D52BF" w:rsidP="003D52BF">
      <w:pPr>
        <w:pStyle w:val="a4"/>
        <w:widowControl w:val="0"/>
        <w:numPr>
          <w:ilvl w:val="0"/>
          <w:numId w:val="2"/>
        </w:numPr>
        <w:spacing w:line="360" w:lineRule="auto"/>
        <w:ind w:left="0" w:firstLine="640"/>
        <w:rPr>
          <w:rFonts w:hAnsi="宋体" w:cs="宋体"/>
          <w:sz w:val="24"/>
          <w:szCs w:val="24"/>
        </w:rPr>
      </w:pPr>
      <w:r>
        <w:rPr>
          <w:rFonts w:hAnsi="宋体" w:cs="宋体" w:hint="eastAsia"/>
          <w:sz w:val="24"/>
          <w:szCs w:val="24"/>
        </w:rPr>
        <w:t>第四批（中心五区）供水服务到终端供水设施维修改造项目二次供水加压设备（成套）及其附件（水箱、简易泵房）采购项目（第一包）</w:t>
      </w:r>
    </w:p>
    <w:p w:rsidR="003D52BF" w:rsidRDefault="003D52BF" w:rsidP="003D52BF">
      <w:pPr>
        <w:pStyle w:val="a4"/>
        <w:widowControl w:val="0"/>
        <w:numPr>
          <w:ilvl w:val="0"/>
          <w:numId w:val="2"/>
        </w:numPr>
        <w:spacing w:line="360" w:lineRule="auto"/>
        <w:ind w:left="0" w:firstLine="640"/>
        <w:rPr>
          <w:rFonts w:hAnsi="宋体" w:cs="宋体"/>
          <w:sz w:val="24"/>
          <w:szCs w:val="24"/>
        </w:rPr>
      </w:pPr>
      <w:r>
        <w:rPr>
          <w:rFonts w:hAnsi="宋体" w:cs="宋体" w:hint="eastAsia"/>
          <w:sz w:val="24"/>
          <w:szCs w:val="24"/>
        </w:rPr>
        <w:t>第四批（中心五区）供水服务到终端供水设施维修改造项目二次供水加压设备（成套）及其附件（水箱、简易泵房）采购项目（第二包）</w:t>
      </w:r>
    </w:p>
    <w:p w:rsidR="003D52BF" w:rsidRDefault="003D52BF" w:rsidP="003D52BF">
      <w:pPr>
        <w:pStyle w:val="a4"/>
        <w:widowControl w:val="0"/>
        <w:numPr>
          <w:ilvl w:val="0"/>
          <w:numId w:val="2"/>
        </w:numPr>
        <w:spacing w:line="360" w:lineRule="auto"/>
        <w:ind w:left="0" w:firstLine="640"/>
        <w:rPr>
          <w:rFonts w:hAnsi="宋体" w:cs="宋体"/>
          <w:sz w:val="24"/>
          <w:szCs w:val="24"/>
        </w:rPr>
      </w:pPr>
      <w:r>
        <w:rPr>
          <w:rFonts w:hAnsi="宋体" w:cs="宋体" w:hint="eastAsia"/>
          <w:sz w:val="24"/>
          <w:szCs w:val="24"/>
        </w:rPr>
        <w:t>第四批（中心五区）供水服务到终端供水设施维修改造项目二次供水加压设备（成套）及其附件（水箱、简易泵房）采购项目（第三包）</w:t>
      </w:r>
    </w:p>
    <w:p w:rsidR="003D52BF" w:rsidRDefault="003D52BF" w:rsidP="003D52BF">
      <w:pPr>
        <w:numPr>
          <w:ilvl w:val="1"/>
          <w:numId w:val="1"/>
        </w:numPr>
        <w:spacing w:line="360" w:lineRule="auto"/>
        <w:ind w:left="0" w:firstLineChars="213" w:firstLine="511"/>
        <w:rPr>
          <w:rFonts w:ascii="宋体" w:hAnsi="宋体" w:cs="宋体"/>
          <w:sz w:val="24"/>
          <w:szCs w:val="24"/>
        </w:rPr>
      </w:pPr>
      <w:r>
        <w:rPr>
          <w:rFonts w:ascii="宋体" w:hAnsi="宋体" w:cs="宋体" w:hint="eastAsia"/>
          <w:sz w:val="24"/>
          <w:szCs w:val="24"/>
        </w:rPr>
        <w:t>项目编号：</w:t>
      </w:r>
    </w:p>
    <w:p w:rsidR="003D52BF" w:rsidRDefault="003D52BF" w:rsidP="003D52BF">
      <w:pPr>
        <w:pStyle w:val="a4"/>
        <w:adjustRightInd w:val="0"/>
        <w:snapToGrid w:val="0"/>
        <w:spacing w:line="360" w:lineRule="auto"/>
        <w:ind w:left="425"/>
        <w:rPr>
          <w:rFonts w:hAnsi="宋体" w:cs="宋体"/>
          <w:sz w:val="24"/>
          <w:szCs w:val="24"/>
        </w:rPr>
      </w:pPr>
      <w:r>
        <w:rPr>
          <w:rFonts w:hAnsi="宋体" w:cs="宋体" w:hint="eastAsia"/>
          <w:sz w:val="24"/>
          <w:szCs w:val="24"/>
        </w:rPr>
        <w:t>（1）第一包：</w:t>
      </w:r>
      <w:r w:rsidRPr="00A35951">
        <w:rPr>
          <w:rFonts w:hAnsi="宋体" w:cs="宋体"/>
          <w:sz w:val="24"/>
          <w:szCs w:val="24"/>
        </w:rPr>
        <w:t>GZDZ622DL1001610-1</w:t>
      </w:r>
    </w:p>
    <w:p w:rsidR="003D52BF" w:rsidRDefault="003D52BF" w:rsidP="003D52BF">
      <w:pPr>
        <w:pStyle w:val="Default"/>
        <w:snapToGrid w:val="0"/>
        <w:spacing w:line="360" w:lineRule="auto"/>
        <w:ind w:left="425"/>
        <w:rPr>
          <w:rFonts w:hAnsi="宋体"/>
          <w:color w:val="auto"/>
        </w:rPr>
      </w:pPr>
      <w:r>
        <w:rPr>
          <w:rFonts w:hAnsi="宋体" w:hint="eastAsia"/>
          <w:color w:val="auto"/>
        </w:rPr>
        <w:t>（2）第二包：</w:t>
      </w:r>
      <w:r w:rsidRPr="00A35951">
        <w:rPr>
          <w:rFonts w:hAnsi="宋体"/>
          <w:color w:val="auto"/>
        </w:rPr>
        <w:t>GZDZ622DL1001610-</w:t>
      </w:r>
      <w:r>
        <w:rPr>
          <w:rFonts w:hAnsi="宋体"/>
          <w:color w:val="auto"/>
        </w:rPr>
        <w:t>2</w:t>
      </w:r>
    </w:p>
    <w:p w:rsidR="003D52BF" w:rsidRDefault="003D52BF" w:rsidP="003D52BF">
      <w:pPr>
        <w:pStyle w:val="Default"/>
        <w:snapToGrid w:val="0"/>
        <w:spacing w:line="360" w:lineRule="auto"/>
        <w:ind w:left="425"/>
        <w:rPr>
          <w:rFonts w:hAnsi="宋体"/>
          <w:color w:val="auto"/>
        </w:rPr>
      </w:pPr>
      <w:r>
        <w:rPr>
          <w:rFonts w:hAnsi="宋体" w:hint="eastAsia"/>
          <w:color w:val="auto"/>
        </w:rPr>
        <w:t>（3）第三包：</w:t>
      </w:r>
      <w:r w:rsidRPr="00A35951">
        <w:rPr>
          <w:rFonts w:hAnsi="宋体"/>
          <w:color w:val="auto"/>
        </w:rPr>
        <w:t>GZDZ622DL1001610-</w:t>
      </w:r>
      <w:r>
        <w:rPr>
          <w:rFonts w:hAnsi="宋体"/>
          <w:color w:val="auto"/>
        </w:rPr>
        <w:t>3</w:t>
      </w:r>
    </w:p>
    <w:p w:rsidR="003D52BF" w:rsidRDefault="003D52BF" w:rsidP="003D52BF">
      <w:pPr>
        <w:numPr>
          <w:ilvl w:val="1"/>
          <w:numId w:val="1"/>
        </w:numPr>
        <w:spacing w:line="360" w:lineRule="auto"/>
        <w:ind w:left="0" w:firstLineChars="213" w:firstLine="511"/>
        <w:rPr>
          <w:rFonts w:ascii="宋体" w:hAnsi="宋体" w:cs="宋体"/>
          <w:sz w:val="24"/>
          <w:szCs w:val="24"/>
        </w:rPr>
      </w:pPr>
      <w:r>
        <w:rPr>
          <w:rFonts w:ascii="宋体" w:hAnsi="宋体" w:cs="宋体" w:hint="eastAsia"/>
          <w:sz w:val="24"/>
          <w:szCs w:val="24"/>
        </w:rPr>
        <w:t>本招标项目采购预算（或最高投标限价）和材料清单：</w:t>
      </w:r>
    </w:p>
    <w:p w:rsidR="003D52BF" w:rsidRDefault="003D52BF" w:rsidP="003D52BF">
      <w:pPr>
        <w:pStyle w:val="2"/>
        <w:spacing w:after="0"/>
        <w:rPr>
          <w:rFonts w:ascii="宋体" w:eastAsia="宋体" w:hAnsi="宋体" w:cs="宋体"/>
          <w:color w:val="auto"/>
          <w:sz w:val="24"/>
        </w:rPr>
      </w:pPr>
      <w:r>
        <w:rPr>
          <w:rFonts w:ascii="宋体" w:eastAsia="宋体" w:hAnsi="宋体" w:cs="宋体" w:hint="eastAsia"/>
          <w:color w:val="auto"/>
          <w:sz w:val="24"/>
        </w:rPr>
        <w:t>本招标项目共分</w:t>
      </w:r>
      <w:r>
        <w:rPr>
          <w:rFonts w:ascii="宋体" w:eastAsia="宋体" w:hAnsi="宋体" w:cs="宋体"/>
          <w:color w:val="auto"/>
          <w:sz w:val="24"/>
        </w:rPr>
        <w:t>3</w:t>
      </w:r>
      <w:r>
        <w:rPr>
          <w:rFonts w:ascii="宋体" w:eastAsia="宋体" w:hAnsi="宋体" w:cs="宋体" w:hint="eastAsia"/>
          <w:color w:val="auto"/>
          <w:sz w:val="24"/>
        </w:rPr>
        <w:t>个包，最高投标限价：</w:t>
      </w:r>
      <w:r>
        <w:rPr>
          <w:rFonts w:ascii="宋体" w:eastAsia="宋体" w:hAnsi="宋体" w:cs="宋体" w:hint="eastAsia"/>
          <w:color w:val="auto"/>
          <w:sz w:val="24"/>
          <w:u w:val="single"/>
        </w:rPr>
        <w:t>人民币</w:t>
      </w:r>
      <w:r>
        <w:rPr>
          <w:rFonts w:ascii="宋体" w:eastAsia="宋体" w:hAnsi="宋体" w:cs="宋体"/>
          <w:color w:val="auto"/>
          <w:sz w:val="24"/>
          <w:u w:val="single"/>
        </w:rPr>
        <w:t>135524687.41</w:t>
      </w:r>
      <w:r>
        <w:rPr>
          <w:rFonts w:ascii="宋体" w:eastAsia="宋体" w:hAnsi="宋体" w:cs="宋体" w:hint="eastAsia"/>
          <w:color w:val="auto"/>
          <w:sz w:val="24"/>
          <w:u w:val="single"/>
        </w:rPr>
        <w:t>元（第一包为</w:t>
      </w:r>
      <w:r>
        <w:rPr>
          <w:rFonts w:ascii="宋体" w:eastAsia="宋体" w:hAnsi="宋体" w:cs="宋体"/>
          <w:color w:val="auto"/>
          <w:sz w:val="24"/>
          <w:u w:val="single"/>
        </w:rPr>
        <w:t>68176389.01</w:t>
      </w:r>
      <w:r>
        <w:rPr>
          <w:rFonts w:ascii="宋体" w:eastAsia="宋体" w:hAnsi="宋体" w:cs="宋体" w:hint="eastAsia"/>
          <w:color w:val="auto"/>
          <w:sz w:val="24"/>
          <w:u w:val="single"/>
        </w:rPr>
        <w:t>元；第二包为</w:t>
      </w:r>
      <w:r>
        <w:rPr>
          <w:rFonts w:ascii="宋体" w:eastAsia="宋体" w:hAnsi="宋体" w:cs="宋体"/>
          <w:color w:val="auto"/>
          <w:sz w:val="24"/>
          <w:u w:val="single"/>
        </w:rPr>
        <w:t>40207004.87</w:t>
      </w:r>
      <w:r>
        <w:rPr>
          <w:rFonts w:ascii="宋体" w:eastAsia="宋体" w:hAnsi="宋体" w:cs="宋体" w:hint="eastAsia"/>
          <w:color w:val="auto"/>
          <w:sz w:val="24"/>
          <w:u w:val="single"/>
        </w:rPr>
        <w:t>元；第三包为</w:t>
      </w:r>
      <w:r>
        <w:rPr>
          <w:rFonts w:ascii="宋体" w:eastAsia="宋体" w:hAnsi="宋体" w:cs="宋体"/>
          <w:color w:val="auto"/>
          <w:sz w:val="24"/>
          <w:u w:val="single"/>
        </w:rPr>
        <w:t>27141293.53</w:t>
      </w:r>
      <w:r>
        <w:rPr>
          <w:rFonts w:ascii="宋体" w:eastAsia="宋体" w:hAnsi="宋体" w:cs="宋体" w:hint="eastAsia"/>
          <w:color w:val="auto"/>
          <w:sz w:val="24"/>
          <w:u w:val="single"/>
        </w:rPr>
        <w:t>元）。</w:t>
      </w:r>
      <w:r>
        <w:rPr>
          <w:rFonts w:ascii="宋体" w:eastAsia="宋体" w:hAnsi="宋体" w:cs="宋体" w:hint="eastAsia"/>
          <w:color w:val="auto"/>
          <w:sz w:val="24"/>
        </w:rPr>
        <w:t>各包采购货物及数量如下：</w:t>
      </w:r>
    </w:p>
    <w:tbl>
      <w:tblPr>
        <w:tblW w:w="0" w:type="auto"/>
        <w:tblInd w:w="98" w:type="dxa"/>
        <w:tblLayout w:type="fixed"/>
        <w:tblLook w:val="0000" w:firstRow="0" w:lastRow="0" w:firstColumn="0" w:lastColumn="0" w:noHBand="0" w:noVBand="0"/>
      </w:tblPr>
      <w:tblGrid>
        <w:gridCol w:w="555"/>
        <w:gridCol w:w="1778"/>
        <w:gridCol w:w="705"/>
        <w:gridCol w:w="1140"/>
        <w:gridCol w:w="1644"/>
        <w:gridCol w:w="1701"/>
        <w:gridCol w:w="1559"/>
      </w:tblGrid>
      <w:tr w:rsidR="003D52BF" w:rsidTr="005E013C">
        <w:trPr>
          <w:trHeight w:val="560"/>
        </w:trPr>
        <w:tc>
          <w:tcPr>
            <w:tcW w:w="55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序号</w:t>
            </w:r>
          </w:p>
        </w:tc>
        <w:tc>
          <w:tcPr>
            <w:tcW w:w="1778"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材料名称</w:t>
            </w:r>
          </w:p>
        </w:tc>
        <w:tc>
          <w:tcPr>
            <w:tcW w:w="70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单位</w:t>
            </w:r>
          </w:p>
        </w:tc>
        <w:tc>
          <w:tcPr>
            <w:tcW w:w="1140"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数量</w:t>
            </w:r>
          </w:p>
        </w:tc>
        <w:tc>
          <w:tcPr>
            <w:tcW w:w="1644"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第一包数量</w:t>
            </w:r>
          </w:p>
        </w:tc>
        <w:tc>
          <w:tcPr>
            <w:tcW w:w="1701"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第二包数量</w:t>
            </w:r>
          </w:p>
        </w:tc>
        <w:tc>
          <w:tcPr>
            <w:tcW w:w="1559"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第三包数量</w:t>
            </w:r>
          </w:p>
        </w:tc>
      </w:tr>
      <w:tr w:rsidR="003D52BF" w:rsidTr="005E013C">
        <w:trPr>
          <w:trHeight w:val="780"/>
        </w:trPr>
        <w:tc>
          <w:tcPr>
            <w:tcW w:w="55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1</w:t>
            </w:r>
          </w:p>
        </w:tc>
        <w:tc>
          <w:tcPr>
            <w:tcW w:w="1778"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箱式变频恒压供水设备（成套）</w:t>
            </w:r>
          </w:p>
        </w:tc>
        <w:tc>
          <w:tcPr>
            <w:tcW w:w="70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套</w:t>
            </w:r>
          </w:p>
        </w:tc>
        <w:tc>
          <w:tcPr>
            <w:tcW w:w="1140"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873</w:t>
            </w:r>
          </w:p>
        </w:tc>
        <w:tc>
          <w:tcPr>
            <w:tcW w:w="1644"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437</w:t>
            </w:r>
          </w:p>
        </w:tc>
        <w:tc>
          <w:tcPr>
            <w:tcW w:w="1701"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261</w:t>
            </w:r>
          </w:p>
        </w:tc>
        <w:tc>
          <w:tcPr>
            <w:tcW w:w="1559"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175</w:t>
            </w:r>
          </w:p>
        </w:tc>
      </w:tr>
      <w:tr w:rsidR="003D52BF" w:rsidTr="005E013C">
        <w:trPr>
          <w:trHeight w:val="780"/>
        </w:trPr>
        <w:tc>
          <w:tcPr>
            <w:tcW w:w="55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lastRenderedPageBreak/>
              <w:t>2</w:t>
            </w:r>
          </w:p>
        </w:tc>
        <w:tc>
          <w:tcPr>
            <w:tcW w:w="1778"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罐式无负压变频供水设备（成套）</w:t>
            </w:r>
          </w:p>
        </w:tc>
        <w:tc>
          <w:tcPr>
            <w:tcW w:w="70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套</w:t>
            </w:r>
          </w:p>
        </w:tc>
        <w:tc>
          <w:tcPr>
            <w:tcW w:w="1140"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155</w:t>
            </w:r>
          </w:p>
        </w:tc>
        <w:tc>
          <w:tcPr>
            <w:tcW w:w="1644"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79</w:t>
            </w:r>
          </w:p>
        </w:tc>
        <w:tc>
          <w:tcPr>
            <w:tcW w:w="1701"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45</w:t>
            </w:r>
          </w:p>
        </w:tc>
        <w:tc>
          <w:tcPr>
            <w:tcW w:w="1559"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31</w:t>
            </w:r>
          </w:p>
        </w:tc>
      </w:tr>
      <w:tr w:rsidR="003D52BF" w:rsidTr="005E013C">
        <w:trPr>
          <w:trHeight w:val="780"/>
        </w:trPr>
        <w:tc>
          <w:tcPr>
            <w:tcW w:w="55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3</w:t>
            </w:r>
          </w:p>
        </w:tc>
        <w:tc>
          <w:tcPr>
            <w:tcW w:w="1778"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直连</w:t>
            </w:r>
            <w:proofErr w:type="gramStart"/>
            <w:r>
              <w:rPr>
                <w:rFonts w:ascii="宋体" w:hAnsi="宋体" w:cs="宋体" w:hint="eastAsia"/>
                <w:sz w:val="18"/>
                <w:szCs w:val="18"/>
              </w:rPr>
              <w:t>一</w:t>
            </w:r>
            <w:proofErr w:type="gramEnd"/>
            <w:r>
              <w:rPr>
                <w:rFonts w:ascii="宋体" w:hAnsi="宋体" w:cs="宋体" w:hint="eastAsia"/>
                <w:sz w:val="18"/>
                <w:szCs w:val="18"/>
              </w:rPr>
              <w:t>体式变频供水设备（成套）</w:t>
            </w:r>
          </w:p>
        </w:tc>
        <w:tc>
          <w:tcPr>
            <w:tcW w:w="70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套</w:t>
            </w:r>
          </w:p>
        </w:tc>
        <w:tc>
          <w:tcPr>
            <w:tcW w:w="1140"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155</w:t>
            </w:r>
          </w:p>
        </w:tc>
        <w:tc>
          <w:tcPr>
            <w:tcW w:w="1644"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79</w:t>
            </w:r>
          </w:p>
        </w:tc>
        <w:tc>
          <w:tcPr>
            <w:tcW w:w="1701"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45</w:t>
            </w:r>
          </w:p>
        </w:tc>
        <w:tc>
          <w:tcPr>
            <w:tcW w:w="1559"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31</w:t>
            </w:r>
          </w:p>
        </w:tc>
      </w:tr>
      <w:tr w:rsidR="003D52BF" w:rsidTr="005E013C">
        <w:trPr>
          <w:trHeight w:val="780"/>
        </w:trPr>
        <w:tc>
          <w:tcPr>
            <w:tcW w:w="55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4</w:t>
            </w:r>
          </w:p>
        </w:tc>
        <w:tc>
          <w:tcPr>
            <w:tcW w:w="1778"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不锈钢水箱</w:t>
            </w:r>
          </w:p>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（按表面积计算）</w:t>
            </w:r>
          </w:p>
        </w:tc>
        <w:tc>
          <w:tcPr>
            <w:tcW w:w="70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m</w:t>
            </w:r>
            <w:r>
              <w:rPr>
                <w:rFonts w:ascii="宋体" w:hAnsi="宋体" w:cs="宋体" w:hint="eastAsia"/>
                <w:sz w:val="22"/>
                <w:szCs w:val="22"/>
                <w:vertAlign w:val="superscript"/>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11596</w:t>
            </w:r>
          </w:p>
        </w:tc>
        <w:tc>
          <w:tcPr>
            <w:tcW w:w="1644"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5798</w:t>
            </w:r>
          </w:p>
        </w:tc>
        <w:tc>
          <w:tcPr>
            <w:tcW w:w="1701"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3478.8</w:t>
            </w:r>
          </w:p>
        </w:tc>
        <w:tc>
          <w:tcPr>
            <w:tcW w:w="1559"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2319.2</w:t>
            </w:r>
          </w:p>
        </w:tc>
      </w:tr>
      <w:tr w:rsidR="003D52BF" w:rsidTr="005E013C">
        <w:trPr>
          <w:trHeight w:val="780"/>
        </w:trPr>
        <w:tc>
          <w:tcPr>
            <w:tcW w:w="55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5</w:t>
            </w:r>
          </w:p>
        </w:tc>
        <w:tc>
          <w:tcPr>
            <w:tcW w:w="1778"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原水池内衬</w:t>
            </w:r>
          </w:p>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（按表面积计算）</w:t>
            </w:r>
          </w:p>
        </w:tc>
        <w:tc>
          <w:tcPr>
            <w:tcW w:w="70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m</w:t>
            </w:r>
            <w:r>
              <w:rPr>
                <w:rFonts w:ascii="宋体" w:hAnsi="宋体" w:cs="宋体" w:hint="eastAsia"/>
                <w:sz w:val="22"/>
                <w:szCs w:val="22"/>
                <w:vertAlign w:val="superscript"/>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11596</w:t>
            </w:r>
          </w:p>
        </w:tc>
        <w:tc>
          <w:tcPr>
            <w:tcW w:w="1644"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5798</w:t>
            </w:r>
          </w:p>
        </w:tc>
        <w:tc>
          <w:tcPr>
            <w:tcW w:w="1701"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3478.8</w:t>
            </w:r>
          </w:p>
        </w:tc>
        <w:tc>
          <w:tcPr>
            <w:tcW w:w="1559"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2319.2</w:t>
            </w:r>
          </w:p>
        </w:tc>
      </w:tr>
      <w:tr w:rsidR="003D52BF" w:rsidTr="005E013C">
        <w:trPr>
          <w:trHeight w:val="780"/>
        </w:trPr>
        <w:tc>
          <w:tcPr>
            <w:tcW w:w="55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6</w:t>
            </w:r>
          </w:p>
        </w:tc>
        <w:tc>
          <w:tcPr>
            <w:tcW w:w="1778"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原泵房修缮</w:t>
            </w:r>
          </w:p>
        </w:tc>
        <w:tc>
          <w:tcPr>
            <w:tcW w:w="70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座</w:t>
            </w:r>
          </w:p>
        </w:tc>
        <w:tc>
          <w:tcPr>
            <w:tcW w:w="1140"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591</w:t>
            </w:r>
          </w:p>
        </w:tc>
        <w:tc>
          <w:tcPr>
            <w:tcW w:w="1644"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295</w:t>
            </w:r>
          </w:p>
        </w:tc>
        <w:tc>
          <w:tcPr>
            <w:tcW w:w="1701"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177</w:t>
            </w:r>
          </w:p>
        </w:tc>
        <w:tc>
          <w:tcPr>
            <w:tcW w:w="1559"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119</w:t>
            </w:r>
          </w:p>
        </w:tc>
      </w:tr>
      <w:tr w:rsidR="003D52BF" w:rsidTr="005E013C">
        <w:trPr>
          <w:trHeight w:val="780"/>
        </w:trPr>
        <w:tc>
          <w:tcPr>
            <w:tcW w:w="55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7</w:t>
            </w:r>
          </w:p>
        </w:tc>
        <w:tc>
          <w:tcPr>
            <w:tcW w:w="1778"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jc w:val="center"/>
              <w:textAlignment w:val="center"/>
              <w:rPr>
                <w:rFonts w:ascii="宋体" w:hAnsi="宋体" w:cs="宋体"/>
                <w:sz w:val="18"/>
                <w:szCs w:val="18"/>
              </w:rPr>
            </w:pPr>
            <w:r>
              <w:rPr>
                <w:rFonts w:ascii="宋体" w:hAnsi="宋体" w:cs="宋体" w:hint="eastAsia"/>
                <w:sz w:val="18"/>
                <w:szCs w:val="18"/>
              </w:rPr>
              <w:t>新建简易泵房</w:t>
            </w:r>
          </w:p>
        </w:tc>
        <w:tc>
          <w:tcPr>
            <w:tcW w:w="705"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m</w:t>
            </w:r>
            <w:r>
              <w:rPr>
                <w:rFonts w:ascii="宋体" w:hAnsi="宋体" w:cs="宋体" w:hint="eastAsia"/>
                <w:sz w:val="22"/>
                <w:szCs w:val="22"/>
                <w:vertAlign w:val="superscript"/>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center"/>
              <w:rPr>
                <w:rFonts w:ascii="宋体" w:hAnsi="宋体" w:cs="宋体"/>
                <w:sz w:val="22"/>
                <w:szCs w:val="22"/>
              </w:rPr>
            </w:pPr>
            <w:r>
              <w:rPr>
                <w:rFonts w:ascii="宋体" w:hAnsi="宋体" w:cs="宋体" w:hint="eastAsia"/>
                <w:sz w:val="22"/>
                <w:szCs w:val="22"/>
              </w:rPr>
              <w:t>11820</w:t>
            </w:r>
          </w:p>
        </w:tc>
        <w:tc>
          <w:tcPr>
            <w:tcW w:w="1644"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5910</w:t>
            </w:r>
          </w:p>
        </w:tc>
        <w:tc>
          <w:tcPr>
            <w:tcW w:w="1701"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3546</w:t>
            </w:r>
          </w:p>
        </w:tc>
        <w:tc>
          <w:tcPr>
            <w:tcW w:w="1559" w:type="dxa"/>
            <w:tcBorders>
              <w:top w:val="single" w:sz="4" w:space="0" w:color="000000"/>
              <w:left w:val="single" w:sz="4" w:space="0" w:color="000000"/>
              <w:bottom w:val="single" w:sz="4" w:space="0" w:color="000000"/>
              <w:right w:val="single" w:sz="4" w:space="0" w:color="000000"/>
            </w:tcBorders>
            <w:vAlign w:val="center"/>
          </w:tcPr>
          <w:p w:rsidR="003D52BF" w:rsidRDefault="003D52BF" w:rsidP="005E013C">
            <w:pPr>
              <w:spacing w:line="312" w:lineRule="auto"/>
              <w:jc w:val="center"/>
              <w:textAlignment w:val="bottom"/>
              <w:rPr>
                <w:rFonts w:ascii="宋体" w:hAnsi="宋体" w:cs="宋体"/>
                <w:sz w:val="22"/>
                <w:szCs w:val="22"/>
              </w:rPr>
            </w:pPr>
            <w:r>
              <w:rPr>
                <w:rFonts w:ascii="宋体" w:hAnsi="宋体" w:cs="宋体" w:hint="eastAsia"/>
                <w:sz w:val="22"/>
                <w:szCs w:val="22"/>
              </w:rPr>
              <w:t>2364</w:t>
            </w:r>
          </w:p>
        </w:tc>
      </w:tr>
    </w:tbl>
    <w:p w:rsidR="003D52BF" w:rsidRDefault="003D52BF" w:rsidP="003D52BF">
      <w:pPr>
        <w:pStyle w:val="2"/>
        <w:spacing w:after="0"/>
        <w:rPr>
          <w:rFonts w:ascii="宋体" w:eastAsia="宋体" w:hAnsi="宋体" w:cs="宋体"/>
          <w:b/>
          <w:color w:val="auto"/>
          <w:sz w:val="24"/>
        </w:rPr>
      </w:pPr>
      <w:r>
        <w:rPr>
          <w:rFonts w:ascii="宋体" w:eastAsia="宋体" w:hAnsi="宋体" w:cs="宋体" w:hint="eastAsia"/>
          <w:b/>
          <w:color w:val="auto"/>
          <w:sz w:val="24"/>
        </w:rPr>
        <w:t>注：本项目招标包括各包中材料的生产前准备、设计、生产、运输（运输到业主指定交货地点）、转运、保护、装卸、设立仓库并存储、安装、保险、相关税费、验收（含出厂及到货验收）、质量抽检、培训、调试、常规维修工具、备品备件、售后及技术服务（包括使用说明书、图纸的提供、质保期保障等）等的全部费用。投标人需对紧急供货、运输、批量供货等相关的风险因素作充分的考虑。</w:t>
      </w:r>
    </w:p>
    <w:p w:rsidR="003D52BF" w:rsidRDefault="003D52BF" w:rsidP="003D52BF">
      <w:pPr>
        <w:pStyle w:val="2"/>
        <w:spacing w:after="0"/>
        <w:ind w:firstLineChars="175"/>
        <w:contextualSpacing/>
        <w:rPr>
          <w:rFonts w:ascii="宋体" w:eastAsia="宋体" w:hAnsi="宋体" w:cs="宋体"/>
          <w:color w:val="auto"/>
          <w:kern w:val="2"/>
          <w:sz w:val="24"/>
        </w:rPr>
      </w:pPr>
      <w:r>
        <w:rPr>
          <w:rFonts w:ascii="宋体" w:eastAsia="宋体" w:hAnsi="宋体" w:cs="宋体" w:hint="eastAsia"/>
          <w:color w:val="auto"/>
          <w:kern w:val="2"/>
          <w:sz w:val="24"/>
        </w:rPr>
        <w:t>1.4.  服务时间：合同服务期</w:t>
      </w:r>
      <w:bookmarkStart w:id="1" w:name="_Hlk108648924"/>
      <w:r>
        <w:rPr>
          <w:rFonts w:ascii="宋体" w:eastAsia="宋体" w:hAnsi="宋体" w:cs="宋体" w:hint="eastAsia"/>
          <w:color w:val="auto"/>
          <w:kern w:val="2"/>
          <w:sz w:val="24"/>
        </w:rPr>
        <w:t>暂定至第四批（中心五区）供水服务到终端供水设施维修改造项目完成为止，或至实际采购货物的结算金额到达合同金额时止，二者以先到者为准。实际每批次的供货日期以招标人通知确认为准。</w:t>
      </w:r>
      <w:bookmarkEnd w:id="1"/>
    </w:p>
    <w:p w:rsidR="003D52BF" w:rsidRDefault="003D52BF" w:rsidP="003D52BF">
      <w:pPr>
        <w:widowControl w:val="0"/>
        <w:spacing w:line="360" w:lineRule="auto"/>
        <w:ind w:firstLineChars="200" w:firstLine="480"/>
        <w:contextualSpacing/>
        <w:rPr>
          <w:rFonts w:ascii="宋体" w:hAnsi="宋体" w:cs="Arial"/>
          <w:kern w:val="2"/>
          <w:sz w:val="24"/>
          <w:szCs w:val="24"/>
        </w:rPr>
      </w:pPr>
      <w:r>
        <w:rPr>
          <w:rFonts w:ascii="宋体" w:hAnsi="宋体" w:cs="Arial" w:hint="eastAsia"/>
          <w:kern w:val="2"/>
          <w:sz w:val="24"/>
          <w:szCs w:val="24"/>
        </w:rPr>
        <w:t>1.5.  项目类别：货物类</w:t>
      </w:r>
    </w:p>
    <w:p w:rsidR="003D52BF" w:rsidRDefault="003D52BF" w:rsidP="003D52BF">
      <w:pPr>
        <w:widowControl w:val="0"/>
        <w:spacing w:line="360" w:lineRule="auto"/>
        <w:ind w:firstLineChars="200" w:firstLine="480"/>
        <w:contextualSpacing/>
        <w:rPr>
          <w:rFonts w:ascii="宋体" w:hAnsi="宋体" w:cs="Arial"/>
          <w:kern w:val="2"/>
          <w:sz w:val="24"/>
          <w:szCs w:val="24"/>
        </w:rPr>
      </w:pPr>
      <w:r>
        <w:rPr>
          <w:rFonts w:ascii="宋体" w:hAnsi="宋体" w:cs="Arial" w:hint="eastAsia"/>
          <w:kern w:val="2"/>
          <w:sz w:val="24"/>
          <w:szCs w:val="24"/>
        </w:rPr>
        <w:t>1.6.  资金来源：财政资金和企业自有资金</w:t>
      </w:r>
    </w:p>
    <w:p w:rsidR="003D52BF" w:rsidRDefault="003D52BF" w:rsidP="003D52BF">
      <w:pPr>
        <w:widowControl w:val="0"/>
        <w:spacing w:line="360" w:lineRule="auto"/>
        <w:ind w:firstLineChars="200" w:firstLine="480"/>
        <w:contextualSpacing/>
        <w:rPr>
          <w:rFonts w:ascii="宋体" w:hAnsi="宋体" w:cs="Arial"/>
          <w:kern w:val="2"/>
          <w:sz w:val="24"/>
          <w:szCs w:val="24"/>
        </w:rPr>
      </w:pPr>
      <w:r>
        <w:rPr>
          <w:rFonts w:ascii="宋体" w:hAnsi="宋体" w:cs="Arial" w:hint="eastAsia"/>
          <w:kern w:val="2"/>
          <w:sz w:val="24"/>
          <w:szCs w:val="24"/>
        </w:rPr>
        <w:t>1.7.  项目内容：本项目为满足第四批（中心五区）供水服务到终端供水设施维修改造项目二次供水加压设备（成套）及其附件（水箱、简易泵房）采购项目需求，根据广州市自来水有限公司的规定，对生产经营所需的二次供水加压设备（成套）及其附件（水箱、简易泵房）采用公开招标的方式进行采购。确定</w:t>
      </w:r>
      <w:r>
        <w:rPr>
          <w:rFonts w:ascii="宋体" w:hAnsi="宋体" w:cs="Arial"/>
          <w:kern w:val="2"/>
          <w:sz w:val="24"/>
          <w:szCs w:val="24"/>
        </w:rPr>
        <w:t>3</w:t>
      </w:r>
      <w:r>
        <w:rPr>
          <w:rFonts w:ascii="宋体" w:hAnsi="宋体" w:cs="Arial" w:hint="eastAsia"/>
          <w:kern w:val="2"/>
          <w:sz w:val="24"/>
          <w:szCs w:val="24"/>
        </w:rPr>
        <w:t>名中标人，为第四批（中心五区）供水服务到终端供水设施维修改造项目二次供水加压设备（成套）及其附件（水箱、简易泵房）采购项目提供二次供水加压设备（成套）等货物。</w:t>
      </w:r>
    </w:p>
    <w:p w:rsidR="003D52BF" w:rsidRDefault="003D52BF" w:rsidP="003D52BF">
      <w:pPr>
        <w:widowControl w:val="0"/>
        <w:spacing w:line="360" w:lineRule="auto"/>
        <w:ind w:firstLineChars="200" w:firstLine="480"/>
        <w:contextualSpacing/>
        <w:rPr>
          <w:rFonts w:ascii="宋体" w:hAnsi="宋体" w:cs="Arial"/>
          <w:kern w:val="2"/>
          <w:sz w:val="24"/>
          <w:szCs w:val="24"/>
        </w:rPr>
      </w:pPr>
      <w:r>
        <w:rPr>
          <w:rFonts w:ascii="宋体" w:hAnsi="宋体" w:cs="Arial" w:hint="eastAsia"/>
          <w:kern w:val="2"/>
          <w:sz w:val="24"/>
          <w:szCs w:val="24"/>
        </w:rPr>
        <w:t>1.8.  服务要求：详见招标文件《用户需求书》</w:t>
      </w:r>
    </w:p>
    <w:p w:rsidR="003D52BF" w:rsidRDefault="003D52BF" w:rsidP="003D52BF">
      <w:pPr>
        <w:widowControl w:val="0"/>
        <w:spacing w:line="360" w:lineRule="auto"/>
        <w:ind w:firstLineChars="200" w:firstLine="480"/>
        <w:contextualSpacing/>
        <w:rPr>
          <w:rFonts w:ascii="宋体" w:hAnsi="宋体" w:cs="Arial"/>
          <w:kern w:val="2"/>
          <w:sz w:val="24"/>
          <w:szCs w:val="24"/>
        </w:rPr>
      </w:pPr>
      <w:r>
        <w:rPr>
          <w:rFonts w:ascii="宋体" w:hAnsi="宋体" w:cs="Arial" w:hint="eastAsia"/>
          <w:kern w:val="2"/>
          <w:sz w:val="24"/>
          <w:szCs w:val="24"/>
        </w:rPr>
        <w:lastRenderedPageBreak/>
        <w:t>1.9.  标段划分：分为</w:t>
      </w:r>
      <w:r>
        <w:rPr>
          <w:rFonts w:ascii="宋体" w:hAnsi="宋体" w:cs="Arial"/>
          <w:kern w:val="2"/>
          <w:sz w:val="24"/>
          <w:szCs w:val="24"/>
        </w:rPr>
        <w:t>3</w:t>
      </w:r>
      <w:r>
        <w:rPr>
          <w:rFonts w:ascii="宋体" w:hAnsi="宋体" w:cs="Arial" w:hint="eastAsia"/>
          <w:kern w:val="2"/>
          <w:sz w:val="24"/>
          <w:szCs w:val="24"/>
        </w:rPr>
        <w:t>个包，每包设1名中标人。投标人可以</w:t>
      </w:r>
      <w:proofErr w:type="gramStart"/>
      <w:r>
        <w:rPr>
          <w:rFonts w:ascii="宋体" w:hAnsi="宋体" w:cs="Arial" w:hint="eastAsia"/>
          <w:kern w:val="2"/>
          <w:sz w:val="24"/>
          <w:szCs w:val="24"/>
        </w:rPr>
        <w:t>兼投但</w:t>
      </w:r>
      <w:proofErr w:type="gramEnd"/>
      <w:r>
        <w:rPr>
          <w:rFonts w:ascii="宋体" w:hAnsi="宋体" w:cs="Arial" w:hint="eastAsia"/>
          <w:kern w:val="2"/>
          <w:sz w:val="24"/>
          <w:szCs w:val="24"/>
        </w:rPr>
        <w:t>不可兼中（具体详见招标文件评标办法的规定）。</w:t>
      </w:r>
    </w:p>
    <w:p w:rsidR="003D52BF" w:rsidRDefault="003D52BF" w:rsidP="003D52BF">
      <w:pPr>
        <w:widowControl w:val="0"/>
        <w:spacing w:line="360" w:lineRule="auto"/>
        <w:ind w:firstLineChars="200" w:firstLine="480"/>
        <w:contextualSpacing/>
        <w:rPr>
          <w:rFonts w:hAnsi="宋体" w:cs="Arial"/>
          <w:sz w:val="24"/>
          <w:szCs w:val="24"/>
        </w:rPr>
      </w:pPr>
      <w:r>
        <w:rPr>
          <w:rFonts w:ascii="宋体" w:hAnsi="宋体" w:cs="Arial" w:hint="eastAsia"/>
          <w:kern w:val="2"/>
          <w:sz w:val="24"/>
          <w:szCs w:val="24"/>
        </w:rPr>
        <w:t>1.10.  招标范围：</w:t>
      </w:r>
      <w:r>
        <w:rPr>
          <w:rFonts w:hAnsi="宋体" w:cs="宋体" w:hint="eastAsia"/>
          <w:sz w:val="24"/>
          <w:szCs w:val="24"/>
        </w:rPr>
        <w:t>本项目招标范围为</w:t>
      </w:r>
      <w:r>
        <w:rPr>
          <w:rFonts w:ascii="宋体" w:hAnsi="宋体" w:cs="Arial" w:hint="eastAsia"/>
          <w:kern w:val="2"/>
          <w:sz w:val="24"/>
          <w:szCs w:val="24"/>
        </w:rPr>
        <w:t>第四批（中心五区）供水服务到终端供水设施维修改造项目二次供水加压设备（成套）及其附件（水箱、简易泵房）采购项目</w:t>
      </w:r>
      <w:r>
        <w:rPr>
          <w:rFonts w:hAnsi="宋体" w:cs="宋体" w:hint="eastAsia"/>
          <w:sz w:val="24"/>
          <w:szCs w:val="24"/>
        </w:rPr>
        <w:t>的货物及服务，由招标人下单采购并支付货款。招标人有权根据工程实际需要调整货物的采购数量，实际供货数量有多于或少于上表中所列货物数量的可能。招标人有权根据三个</w:t>
      </w:r>
      <w:proofErr w:type="gramStart"/>
      <w:r>
        <w:rPr>
          <w:rFonts w:hAnsi="宋体" w:cs="宋体" w:hint="eastAsia"/>
          <w:sz w:val="24"/>
          <w:szCs w:val="24"/>
        </w:rPr>
        <w:t>包供应</w:t>
      </w:r>
      <w:proofErr w:type="gramEnd"/>
      <w:r>
        <w:rPr>
          <w:rFonts w:hAnsi="宋体" w:cs="宋体" w:hint="eastAsia"/>
          <w:sz w:val="24"/>
          <w:szCs w:val="24"/>
        </w:rPr>
        <w:t>商的货物及服务质量，调整本项目第一包、第二包和第三包的供货比例（供货数量）。招标人有权按照合同约定的条款与有违约情况的卖方暂停或终止合同，并在该卖方完成整改恢复供货之前或买方重新招标产生新的中标人之前将该</w:t>
      </w:r>
      <w:proofErr w:type="gramStart"/>
      <w:r>
        <w:rPr>
          <w:rFonts w:hAnsi="宋体" w:cs="宋体" w:hint="eastAsia"/>
          <w:sz w:val="24"/>
          <w:szCs w:val="24"/>
        </w:rPr>
        <w:t>包部分</w:t>
      </w:r>
      <w:proofErr w:type="gramEnd"/>
      <w:r>
        <w:rPr>
          <w:rFonts w:hAnsi="宋体" w:cs="宋体" w:hint="eastAsia"/>
          <w:sz w:val="24"/>
          <w:szCs w:val="24"/>
        </w:rPr>
        <w:t>货物转由另一包的卖方进行供货。供货单价如与</w:t>
      </w:r>
      <w:proofErr w:type="gramStart"/>
      <w:r>
        <w:rPr>
          <w:rFonts w:hAnsi="宋体" w:cs="宋体" w:hint="eastAsia"/>
          <w:sz w:val="24"/>
          <w:szCs w:val="24"/>
        </w:rPr>
        <w:t>该包原合同</w:t>
      </w:r>
      <w:proofErr w:type="gramEnd"/>
      <w:r>
        <w:rPr>
          <w:rFonts w:hAnsi="宋体" w:cs="宋体" w:hint="eastAsia"/>
          <w:sz w:val="24"/>
          <w:szCs w:val="24"/>
        </w:rPr>
        <w:t>单价产生差价，则差价部分从该包的未支付货款中扣除相应费用，如未支付货款不能补足差价，则从其履约保证金中扣除相应费用，如仍不能补足差价，则从其质量保证金扣除相应费用。</w:t>
      </w:r>
    </w:p>
    <w:p w:rsidR="003D52BF" w:rsidRDefault="003D52BF" w:rsidP="003D52BF">
      <w:pPr>
        <w:widowControl w:val="0"/>
        <w:spacing w:line="360" w:lineRule="auto"/>
        <w:ind w:leftChars="213" w:left="447"/>
        <w:rPr>
          <w:rFonts w:hAnsi="宋体" w:cs="Arial"/>
          <w:sz w:val="24"/>
          <w:szCs w:val="24"/>
        </w:rPr>
      </w:pPr>
      <w:r>
        <w:rPr>
          <w:rFonts w:hAnsi="宋体" w:cs="Arial" w:hint="eastAsia"/>
          <w:sz w:val="24"/>
          <w:szCs w:val="24"/>
        </w:rPr>
        <w:t xml:space="preserve">1.11.  </w:t>
      </w:r>
      <w:r>
        <w:rPr>
          <w:rFonts w:hAnsi="宋体" w:cs="Arial"/>
          <w:sz w:val="24"/>
          <w:szCs w:val="24"/>
        </w:rPr>
        <w:t>交货地点：广州市（具体由招标人指定供货地点）。</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cs="宋体" w:hint="eastAsia"/>
          <w:b/>
          <w:sz w:val="30"/>
          <w:szCs w:val="30"/>
        </w:rPr>
        <w:t>投标人资格要求</w:t>
      </w:r>
      <w:r>
        <w:rPr>
          <w:rFonts w:hAnsi="宋体" w:cs="宋体" w:hint="eastAsia"/>
          <w:b/>
          <w:sz w:val="30"/>
          <w:szCs w:val="30"/>
        </w:rPr>
        <w:t xml:space="preserve"> </w:t>
      </w:r>
      <w:r>
        <w:rPr>
          <w:rFonts w:hAnsi="宋体" w:cs="宋体" w:hint="eastAsia"/>
          <w:b/>
          <w:sz w:val="30"/>
          <w:szCs w:val="30"/>
        </w:rPr>
        <w:t>（</w:t>
      </w:r>
      <w:r>
        <w:rPr>
          <w:rFonts w:hint="eastAsia"/>
          <w:b/>
          <w:sz w:val="28"/>
          <w:szCs w:val="28"/>
        </w:rPr>
        <w:t>同时适用于第一包、第二包、第三包</w:t>
      </w:r>
      <w:r>
        <w:rPr>
          <w:rFonts w:hAnsi="宋体" w:cs="宋体" w:hint="eastAsia"/>
          <w:b/>
          <w:sz w:val="30"/>
          <w:szCs w:val="30"/>
        </w:rPr>
        <w:t>）</w:t>
      </w:r>
    </w:p>
    <w:p w:rsidR="003D52BF" w:rsidRDefault="003D52BF" w:rsidP="003D52BF">
      <w:pPr>
        <w:widowControl w:val="0"/>
        <w:spacing w:line="360" w:lineRule="auto"/>
        <w:ind w:firstLineChars="200" w:firstLine="480"/>
        <w:contextualSpacing/>
        <w:rPr>
          <w:rFonts w:ascii="宋体" w:hAnsi="宋体" w:cs="宋体"/>
          <w:sz w:val="24"/>
          <w:szCs w:val="24"/>
        </w:rPr>
      </w:pPr>
      <w:r>
        <w:rPr>
          <w:rFonts w:ascii="宋体" w:hAnsi="宋体" w:cs="宋体" w:hint="eastAsia"/>
          <w:sz w:val="24"/>
          <w:szCs w:val="24"/>
        </w:rPr>
        <w:t>2.1</w:t>
      </w:r>
      <w:r>
        <w:rPr>
          <w:rFonts w:hAnsi="宋体" w:cs="宋体" w:hint="eastAsia"/>
          <w:sz w:val="24"/>
          <w:szCs w:val="24"/>
        </w:rPr>
        <w:t>本次招标要求投标人为符合《中华人民共和国招标投标法》规定的独立法人或其他组织，具备有效期内的企业法人营业执照</w:t>
      </w:r>
      <w:r>
        <w:rPr>
          <w:rFonts w:hAnsi="宋体" w:cs="宋体" w:hint="eastAsia"/>
          <w:sz w:val="24"/>
          <w:szCs w:val="24"/>
        </w:rPr>
        <w:t>(</w:t>
      </w:r>
      <w:r>
        <w:rPr>
          <w:rFonts w:hAnsi="宋体" w:cs="宋体" w:hint="eastAsia"/>
          <w:sz w:val="24"/>
          <w:szCs w:val="24"/>
        </w:rPr>
        <w:t>原件扫描件或加盖公章的复印件的扫描件</w:t>
      </w:r>
      <w:r>
        <w:rPr>
          <w:rFonts w:hAnsi="宋体" w:cs="宋体" w:hint="eastAsia"/>
          <w:sz w:val="24"/>
          <w:szCs w:val="24"/>
        </w:rPr>
        <w:t>)</w:t>
      </w:r>
      <w:r>
        <w:rPr>
          <w:rFonts w:hAnsi="宋体" w:cs="宋体" w:hint="eastAsia"/>
          <w:sz w:val="24"/>
          <w:szCs w:val="24"/>
        </w:rPr>
        <w:t>。单位负责人为同一人或者存在控股、管理关系的不同单位，不得参加同一标段（包）投标或者未划分标段（包）的同一招标项目投标。</w:t>
      </w:r>
    </w:p>
    <w:p w:rsidR="003D52BF" w:rsidRDefault="003D52BF" w:rsidP="003D52BF">
      <w:pPr>
        <w:widowControl w:val="0"/>
        <w:spacing w:line="360" w:lineRule="auto"/>
        <w:ind w:firstLineChars="200" w:firstLine="480"/>
        <w:contextualSpacing/>
        <w:rPr>
          <w:rFonts w:ascii="宋体" w:hAnsi="宋体" w:cs="宋体"/>
          <w:sz w:val="24"/>
          <w:szCs w:val="24"/>
        </w:rPr>
      </w:pPr>
      <w:r>
        <w:rPr>
          <w:rFonts w:ascii="宋体" w:hAnsi="宋体" w:cs="宋体" w:hint="eastAsia"/>
          <w:sz w:val="24"/>
          <w:szCs w:val="24"/>
        </w:rPr>
        <w:t xml:space="preserve">2.2 </w:t>
      </w:r>
      <w:r>
        <w:rPr>
          <w:rFonts w:hAnsi="宋体" w:cs="宋体" w:hint="eastAsia"/>
          <w:sz w:val="24"/>
          <w:szCs w:val="24"/>
        </w:rPr>
        <w:t>本次招标要求投标人是水泵的制造商。</w:t>
      </w:r>
    </w:p>
    <w:p w:rsidR="003D52BF" w:rsidRDefault="003D52BF" w:rsidP="003D52BF">
      <w:pPr>
        <w:widowControl w:val="0"/>
        <w:spacing w:line="360" w:lineRule="auto"/>
        <w:ind w:firstLineChars="200" w:firstLine="480"/>
        <w:contextualSpacing/>
        <w:rPr>
          <w:rFonts w:ascii="宋体" w:hAnsi="宋体" w:cs="宋体"/>
          <w:sz w:val="24"/>
          <w:szCs w:val="24"/>
        </w:rPr>
      </w:pPr>
      <w:r>
        <w:rPr>
          <w:rFonts w:ascii="宋体" w:hAnsi="宋体" w:cs="宋体" w:hint="eastAsia"/>
          <w:sz w:val="24"/>
          <w:szCs w:val="24"/>
        </w:rPr>
        <w:t>2.3</w:t>
      </w:r>
      <w:r>
        <w:rPr>
          <w:rFonts w:hAnsi="宋体" w:cs="宋体" w:hint="eastAsia"/>
          <w:sz w:val="24"/>
          <w:szCs w:val="24"/>
        </w:rPr>
        <w:t>本次招标要求投标人必须提供有效的供水设备获得卫生计生主管部门颁发的涉及饮用水卫生安全产品“卫生许可批件”的证明材料复印件。</w:t>
      </w:r>
    </w:p>
    <w:p w:rsidR="003D52BF" w:rsidRDefault="003D52BF" w:rsidP="003D52BF">
      <w:pPr>
        <w:widowControl w:val="0"/>
        <w:spacing w:line="360" w:lineRule="auto"/>
        <w:ind w:firstLineChars="200" w:firstLine="480"/>
        <w:contextualSpacing/>
        <w:rPr>
          <w:rFonts w:ascii="宋体" w:hAnsi="宋体" w:cs="宋体"/>
          <w:sz w:val="24"/>
          <w:szCs w:val="24"/>
        </w:rPr>
      </w:pPr>
      <w:r>
        <w:rPr>
          <w:rFonts w:ascii="宋体" w:hAnsi="宋体" w:cs="宋体"/>
          <w:sz w:val="24"/>
          <w:szCs w:val="24"/>
        </w:rPr>
        <w:t>2.4</w:t>
      </w:r>
      <w:r>
        <w:rPr>
          <w:rFonts w:hAnsi="宋体" w:cs="宋体" w:hint="eastAsia"/>
          <w:sz w:val="24"/>
          <w:szCs w:val="24"/>
        </w:rPr>
        <w:t>本次招标要求投标人自</w:t>
      </w:r>
      <w:r>
        <w:rPr>
          <w:rFonts w:hAnsi="宋体" w:cs="宋体" w:hint="eastAsia"/>
          <w:sz w:val="24"/>
          <w:szCs w:val="24"/>
        </w:rPr>
        <w:t>2018</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日（含</w:t>
      </w:r>
      <w:r>
        <w:rPr>
          <w:rFonts w:hAnsi="宋体" w:cs="宋体" w:hint="eastAsia"/>
          <w:sz w:val="24"/>
          <w:szCs w:val="24"/>
        </w:rPr>
        <w:t>2018</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日）至本项目招标公告发布之</w:t>
      </w:r>
      <w:proofErr w:type="gramStart"/>
      <w:r>
        <w:rPr>
          <w:rFonts w:hAnsi="宋体" w:cs="宋体" w:hint="eastAsia"/>
          <w:sz w:val="24"/>
          <w:szCs w:val="24"/>
        </w:rPr>
        <w:t>日独立</w:t>
      </w:r>
      <w:proofErr w:type="gramEnd"/>
      <w:r>
        <w:rPr>
          <w:rFonts w:hAnsi="宋体" w:cs="宋体" w:hint="eastAsia"/>
          <w:sz w:val="24"/>
          <w:szCs w:val="24"/>
        </w:rPr>
        <w:t>完成过单个项目合同金额≥</w:t>
      </w:r>
      <w:r>
        <w:rPr>
          <w:rFonts w:hAnsi="宋体" w:cs="宋体" w:hint="eastAsia"/>
          <w:sz w:val="24"/>
          <w:szCs w:val="24"/>
        </w:rPr>
        <w:t>400</w:t>
      </w:r>
      <w:r>
        <w:rPr>
          <w:rFonts w:hAnsi="宋体" w:cs="宋体" w:hint="eastAsia"/>
          <w:sz w:val="24"/>
          <w:szCs w:val="24"/>
        </w:rPr>
        <w:t>万，质量合格的二次供水成套设备的供货及安装服务业绩，须同时提供合同和相应的≥</w:t>
      </w:r>
      <w:r>
        <w:rPr>
          <w:rFonts w:hAnsi="宋体" w:cs="宋体" w:hint="eastAsia"/>
          <w:sz w:val="24"/>
          <w:szCs w:val="24"/>
        </w:rPr>
        <w:t>400</w:t>
      </w:r>
      <w:r>
        <w:rPr>
          <w:rFonts w:hAnsi="宋体" w:cs="宋体" w:hint="eastAsia"/>
          <w:sz w:val="24"/>
          <w:szCs w:val="24"/>
        </w:rPr>
        <w:t>万发票复印件。</w:t>
      </w:r>
    </w:p>
    <w:p w:rsidR="003D52BF" w:rsidRDefault="003D52BF" w:rsidP="003D52BF">
      <w:pPr>
        <w:widowControl w:val="0"/>
        <w:spacing w:line="360" w:lineRule="auto"/>
        <w:ind w:firstLineChars="200" w:firstLine="480"/>
        <w:contextualSpacing/>
        <w:rPr>
          <w:rFonts w:ascii="宋体" w:hAnsi="宋体" w:cs="宋体"/>
          <w:sz w:val="24"/>
          <w:szCs w:val="24"/>
        </w:rPr>
      </w:pPr>
      <w:r>
        <w:rPr>
          <w:rFonts w:ascii="宋体" w:hAnsi="宋体" w:cs="宋体" w:hint="eastAsia"/>
          <w:sz w:val="24"/>
          <w:szCs w:val="24"/>
        </w:rPr>
        <w:t>2.</w:t>
      </w:r>
      <w:r>
        <w:rPr>
          <w:rFonts w:ascii="宋体" w:hAnsi="宋体" w:cs="宋体"/>
          <w:sz w:val="24"/>
          <w:szCs w:val="24"/>
        </w:rPr>
        <w:t>5</w:t>
      </w:r>
      <w:r>
        <w:rPr>
          <w:rFonts w:ascii="宋体" w:hAnsi="宋体" w:cs="宋体" w:hint="eastAsia"/>
          <w:sz w:val="24"/>
          <w:szCs w:val="24"/>
        </w:rPr>
        <w:t xml:space="preserve"> 本次招标要求投标人按招标人规定格式提交《投标人声明》。</w:t>
      </w:r>
    </w:p>
    <w:p w:rsidR="003D52BF" w:rsidRDefault="003D52BF" w:rsidP="003D52BF">
      <w:pPr>
        <w:widowControl w:val="0"/>
        <w:spacing w:line="360" w:lineRule="auto"/>
        <w:ind w:firstLineChars="200" w:firstLine="480"/>
        <w:contextualSpacing/>
        <w:rPr>
          <w:rFonts w:ascii="宋体" w:hAnsi="宋体" w:cs="宋体"/>
          <w:sz w:val="24"/>
          <w:szCs w:val="24"/>
        </w:rPr>
      </w:pPr>
      <w:r>
        <w:rPr>
          <w:rFonts w:ascii="宋体" w:hAnsi="宋体" w:cs="宋体" w:hint="eastAsia"/>
          <w:sz w:val="24"/>
          <w:szCs w:val="24"/>
        </w:rPr>
        <w:lastRenderedPageBreak/>
        <w:t>2.</w:t>
      </w:r>
      <w:r>
        <w:rPr>
          <w:rFonts w:ascii="宋体" w:hAnsi="宋体" w:cs="宋体"/>
          <w:sz w:val="24"/>
          <w:szCs w:val="24"/>
        </w:rPr>
        <w:t>6</w:t>
      </w:r>
      <w:r>
        <w:rPr>
          <w:rFonts w:ascii="宋体" w:hAnsi="宋体" w:cs="宋体" w:hint="eastAsia"/>
          <w:sz w:val="24"/>
          <w:szCs w:val="24"/>
        </w:rPr>
        <w:t xml:space="preserve"> 本次招标要求投标人按招标人规定格式提交《投标人廉洁承诺书》。</w:t>
      </w:r>
    </w:p>
    <w:p w:rsidR="003D52BF" w:rsidRDefault="003D52BF" w:rsidP="003D52BF">
      <w:pPr>
        <w:widowControl w:val="0"/>
        <w:spacing w:line="360" w:lineRule="auto"/>
        <w:ind w:firstLineChars="200" w:firstLine="480"/>
        <w:contextualSpacing/>
        <w:rPr>
          <w:rFonts w:ascii="宋体" w:hAnsi="宋体" w:cs="宋体"/>
          <w:sz w:val="24"/>
          <w:szCs w:val="24"/>
        </w:rPr>
      </w:pPr>
      <w:r>
        <w:rPr>
          <w:rFonts w:ascii="宋体" w:hAnsi="宋体" w:cs="宋体" w:hint="eastAsia"/>
          <w:sz w:val="24"/>
          <w:szCs w:val="24"/>
        </w:rPr>
        <w:t>2.</w:t>
      </w:r>
      <w:r>
        <w:rPr>
          <w:rFonts w:ascii="宋体" w:hAnsi="宋体" w:cs="宋体"/>
          <w:sz w:val="24"/>
          <w:szCs w:val="24"/>
        </w:rPr>
        <w:t>7</w:t>
      </w:r>
      <w:r>
        <w:rPr>
          <w:rFonts w:ascii="宋体" w:hAnsi="宋体" w:cs="宋体" w:hint="eastAsia"/>
          <w:sz w:val="24"/>
          <w:szCs w:val="24"/>
        </w:rPr>
        <w:t xml:space="preserve"> </w:t>
      </w:r>
      <w:r>
        <w:rPr>
          <w:rFonts w:hAnsi="宋体" w:cs="宋体" w:hint="eastAsia"/>
          <w:sz w:val="24"/>
          <w:szCs w:val="24"/>
        </w:rPr>
        <w:t>本次招标要求投标人自本项目招标公告发布之日起至本项目投标截止日期止，投标申请人不存在因</w:t>
      </w:r>
      <w:proofErr w:type="gramStart"/>
      <w:r>
        <w:rPr>
          <w:rFonts w:hAnsi="宋体" w:cs="宋体" w:hint="eastAsia"/>
          <w:sz w:val="24"/>
          <w:szCs w:val="24"/>
        </w:rPr>
        <w:t>不</w:t>
      </w:r>
      <w:proofErr w:type="gramEnd"/>
      <w:r>
        <w:rPr>
          <w:rFonts w:hAnsi="宋体" w:cs="宋体" w:hint="eastAsia"/>
          <w:sz w:val="24"/>
          <w:szCs w:val="24"/>
        </w:rPr>
        <w:t>诚信行为被广州市水</w:t>
      </w:r>
      <w:proofErr w:type="gramStart"/>
      <w:r>
        <w:rPr>
          <w:rFonts w:hAnsi="宋体" w:cs="宋体" w:hint="eastAsia"/>
          <w:sz w:val="24"/>
          <w:szCs w:val="24"/>
        </w:rPr>
        <w:t>务</w:t>
      </w:r>
      <w:proofErr w:type="gramEnd"/>
      <w:r>
        <w:rPr>
          <w:rFonts w:hAnsi="宋体" w:cs="宋体" w:hint="eastAsia"/>
          <w:sz w:val="24"/>
          <w:szCs w:val="24"/>
        </w:rPr>
        <w:t>投资集团有限公司及其所属各级企业暂停投标资格的情况（被暂停投标资格的单位名单详见招标公告附件）。</w:t>
      </w:r>
    </w:p>
    <w:p w:rsidR="003D52BF" w:rsidRDefault="003D52BF" w:rsidP="003D52BF">
      <w:pPr>
        <w:widowControl w:val="0"/>
        <w:spacing w:line="360" w:lineRule="auto"/>
        <w:ind w:firstLineChars="200" w:firstLine="480"/>
        <w:contextualSpacing/>
        <w:rPr>
          <w:rFonts w:ascii="宋体" w:hAnsi="宋体" w:cs="宋体"/>
          <w:sz w:val="24"/>
          <w:szCs w:val="24"/>
        </w:rPr>
      </w:pPr>
      <w:r>
        <w:rPr>
          <w:rFonts w:ascii="宋体" w:hAnsi="宋体" w:cs="宋体" w:hint="eastAsia"/>
          <w:sz w:val="24"/>
          <w:szCs w:val="24"/>
        </w:rPr>
        <w:t>2.</w:t>
      </w:r>
      <w:r>
        <w:rPr>
          <w:rFonts w:ascii="宋体" w:hAnsi="宋体" w:cs="宋体"/>
          <w:sz w:val="24"/>
          <w:szCs w:val="24"/>
        </w:rPr>
        <w:t>8</w:t>
      </w:r>
      <w:r>
        <w:rPr>
          <w:rFonts w:ascii="宋体" w:hAnsi="宋体" w:cs="宋体" w:hint="eastAsia"/>
          <w:sz w:val="24"/>
          <w:szCs w:val="24"/>
        </w:rPr>
        <w:t>本次招标要求投标人自本项目招标公告发布之日起至本项目投标截止日期止，未被纳入“失信联合惩戒名单”，“失信联合惩戒名单”以“信用广州”网站公布的“失信黑名单”为准。</w:t>
      </w:r>
    </w:p>
    <w:p w:rsidR="003D52BF" w:rsidRDefault="003D52BF" w:rsidP="003D52BF">
      <w:pPr>
        <w:widowControl w:val="0"/>
        <w:spacing w:line="360" w:lineRule="auto"/>
        <w:ind w:firstLineChars="200" w:firstLine="480"/>
        <w:contextualSpacing/>
        <w:rPr>
          <w:rFonts w:hAnsi="宋体"/>
          <w:sz w:val="24"/>
          <w:szCs w:val="24"/>
        </w:rPr>
      </w:pPr>
      <w:r>
        <w:rPr>
          <w:rFonts w:ascii="宋体" w:hAnsi="宋体" w:cs="宋体" w:hint="eastAsia"/>
          <w:sz w:val="24"/>
          <w:szCs w:val="24"/>
        </w:rPr>
        <w:t>2.</w:t>
      </w:r>
      <w:r>
        <w:rPr>
          <w:rFonts w:ascii="宋体" w:hAnsi="宋体" w:cs="宋体"/>
          <w:sz w:val="24"/>
          <w:szCs w:val="24"/>
        </w:rPr>
        <w:t>9</w:t>
      </w:r>
      <w:r>
        <w:rPr>
          <w:rFonts w:hAnsi="宋体" w:hint="eastAsia"/>
          <w:sz w:val="24"/>
          <w:szCs w:val="24"/>
        </w:rPr>
        <w:t>本次招标不接受贸易代理商或联合体投标。</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hint="eastAsia"/>
          <w:b/>
          <w:sz w:val="30"/>
          <w:szCs w:val="30"/>
        </w:rPr>
        <w:t>投标登记及招标文件的获取时间、获取方式、保证金缴纳</w:t>
      </w:r>
    </w:p>
    <w:p w:rsidR="003D52BF" w:rsidRDefault="003D52BF" w:rsidP="003D52BF">
      <w:pPr>
        <w:widowControl w:val="0"/>
        <w:numPr>
          <w:ilvl w:val="1"/>
          <w:numId w:val="1"/>
        </w:numPr>
        <w:spacing w:line="360" w:lineRule="auto"/>
        <w:ind w:left="0" w:firstLine="420"/>
        <w:rPr>
          <w:rFonts w:hAnsi="宋体" w:cs="Arial"/>
          <w:sz w:val="24"/>
          <w:szCs w:val="24"/>
        </w:rPr>
      </w:pPr>
      <w:r>
        <w:rPr>
          <w:rFonts w:hAnsi="宋体" w:cs="Arial" w:hint="eastAsia"/>
          <w:sz w:val="24"/>
          <w:szCs w:val="24"/>
        </w:rPr>
        <w:t>投标登记及获取招标文件时间：</w:t>
      </w:r>
      <w:r>
        <w:rPr>
          <w:rFonts w:hAnsi="宋体" w:cs="Arial" w:hint="eastAsia"/>
          <w:sz w:val="24"/>
          <w:szCs w:val="24"/>
        </w:rPr>
        <w:t>2022</w:t>
      </w:r>
      <w:r>
        <w:rPr>
          <w:rFonts w:hAnsi="宋体" w:cs="Arial" w:hint="eastAsia"/>
          <w:sz w:val="24"/>
          <w:szCs w:val="24"/>
        </w:rPr>
        <w:t>年</w:t>
      </w:r>
      <w:r>
        <w:rPr>
          <w:rFonts w:hAnsi="宋体" w:cs="Arial"/>
          <w:sz w:val="24"/>
          <w:szCs w:val="24"/>
          <w:u w:val="single"/>
        </w:rPr>
        <w:t>07</w:t>
      </w:r>
      <w:r>
        <w:rPr>
          <w:rFonts w:hAnsi="宋体" w:cs="Arial" w:hint="eastAsia"/>
          <w:sz w:val="24"/>
          <w:szCs w:val="24"/>
        </w:rPr>
        <w:t>月</w:t>
      </w:r>
      <w:r>
        <w:rPr>
          <w:rFonts w:hAnsi="宋体" w:cs="Arial"/>
          <w:sz w:val="24"/>
          <w:szCs w:val="24"/>
          <w:u w:val="single"/>
        </w:rPr>
        <w:t>26</w:t>
      </w:r>
      <w:r>
        <w:rPr>
          <w:rFonts w:hAnsi="宋体" w:cs="Arial" w:hint="eastAsia"/>
          <w:sz w:val="24"/>
          <w:szCs w:val="24"/>
        </w:rPr>
        <w:t>日至</w:t>
      </w:r>
      <w:r>
        <w:rPr>
          <w:rFonts w:hAnsi="宋体" w:cs="Arial" w:hint="eastAsia"/>
          <w:sz w:val="24"/>
          <w:szCs w:val="24"/>
        </w:rPr>
        <w:t>2022</w:t>
      </w:r>
      <w:r>
        <w:rPr>
          <w:rFonts w:hAnsi="宋体" w:cs="Arial" w:hint="eastAsia"/>
          <w:sz w:val="24"/>
          <w:szCs w:val="24"/>
        </w:rPr>
        <w:t>年</w:t>
      </w:r>
      <w:r>
        <w:rPr>
          <w:rFonts w:hAnsi="宋体" w:cs="Arial"/>
          <w:sz w:val="24"/>
          <w:szCs w:val="24"/>
          <w:u w:val="single"/>
        </w:rPr>
        <w:t>08</w:t>
      </w:r>
      <w:r>
        <w:rPr>
          <w:rFonts w:hAnsi="宋体" w:cs="Arial" w:hint="eastAsia"/>
          <w:sz w:val="24"/>
          <w:szCs w:val="24"/>
        </w:rPr>
        <w:t>月</w:t>
      </w:r>
      <w:r>
        <w:rPr>
          <w:rFonts w:hAnsi="宋体" w:cs="Arial"/>
          <w:sz w:val="24"/>
          <w:szCs w:val="24"/>
          <w:u w:val="single"/>
        </w:rPr>
        <w:t>15</w:t>
      </w:r>
      <w:r>
        <w:rPr>
          <w:rFonts w:hAnsi="宋体" w:cs="Arial" w:hint="eastAsia"/>
          <w:sz w:val="24"/>
          <w:szCs w:val="24"/>
        </w:rPr>
        <w:t>日上午</w:t>
      </w:r>
      <w:r>
        <w:rPr>
          <w:rFonts w:hAnsi="宋体" w:cs="Arial"/>
          <w:sz w:val="24"/>
          <w:szCs w:val="24"/>
          <w:u w:val="single"/>
        </w:rPr>
        <w:t>10</w:t>
      </w:r>
      <w:r>
        <w:rPr>
          <w:rFonts w:hAnsi="宋体" w:cs="Arial" w:hint="eastAsia"/>
          <w:sz w:val="24"/>
          <w:szCs w:val="24"/>
        </w:rPr>
        <w:t>时</w:t>
      </w:r>
      <w:r>
        <w:rPr>
          <w:rFonts w:hAnsi="宋体" w:cs="Arial"/>
          <w:sz w:val="24"/>
          <w:szCs w:val="24"/>
          <w:u w:val="single"/>
        </w:rPr>
        <w:t>30</w:t>
      </w:r>
      <w:r>
        <w:rPr>
          <w:rFonts w:hAnsi="宋体" w:cs="Arial" w:hint="eastAsia"/>
          <w:sz w:val="24"/>
          <w:szCs w:val="24"/>
        </w:rPr>
        <w:t>分。</w:t>
      </w:r>
    </w:p>
    <w:p w:rsidR="003D52BF" w:rsidRDefault="003D52BF" w:rsidP="003D52BF">
      <w:pPr>
        <w:widowControl w:val="0"/>
        <w:numPr>
          <w:ilvl w:val="1"/>
          <w:numId w:val="1"/>
        </w:numPr>
        <w:spacing w:line="360" w:lineRule="auto"/>
        <w:ind w:left="0" w:firstLine="420"/>
        <w:rPr>
          <w:rFonts w:hAnsi="宋体" w:cs="Arial"/>
          <w:sz w:val="24"/>
          <w:szCs w:val="24"/>
        </w:rPr>
      </w:pPr>
      <w:r>
        <w:rPr>
          <w:rFonts w:hAnsi="宋体" w:cs="Arial" w:hint="eastAsia"/>
          <w:sz w:val="24"/>
          <w:szCs w:val="24"/>
        </w:rPr>
        <w:t>投标登记及获取招标文件方式：</w:t>
      </w:r>
    </w:p>
    <w:p w:rsidR="003D52BF" w:rsidRDefault="003D52BF" w:rsidP="003D52BF">
      <w:pPr>
        <w:widowControl w:val="0"/>
        <w:numPr>
          <w:ilvl w:val="2"/>
          <w:numId w:val="1"/>
        </w:numPr>
        <w:spacing w:line="360" w:lineRule="auto"/>
        <w:rPr>
          <w:rFonts w:hAnsi="宋体"/>
          <w:sz w:val="24"/>
          <w:szCs w:val="24"/>
        </w:rPr>
      </w:pPr>
      <w:r>
        <w:rPr>
          <w:rFonts w:hAnsi="宋体" w:hint="eastAsia"/>
          <w:sz w:val="24"/>
          <w:szCs w:val="24"/>
        </w:rPr>
        <w:t>投标人须在</w:t>
      </w:r>
      <w:r w:rsidRPr="00481CA7">
        <w:rPr>
          <w:rFonts w:hAnsi="宋体" w:hint="eastAsia"/>
          <w:sz w:val="24"/>
          <w:szCs w:val="24"/>
        </w:rPr>
        <w:t>阳光采购服务平台</w:t>
      </w:r>
      <w:r>
        <w:rPr>
          <w:rFonts w:hAnsi="宋体" w:hint="eastAsia"/>
          <w:sz w:val="24"/>
          <w:szCs w:val="24"/>
        </w:rPr>
        <w:t>注册企业账号并根据平台提示完善企业信息（注册指引详见网址：</w:t>
      </w:r>
      <w:r>
        <w:rPr>
          <w:rFonts w:hAnsi="宋体" w:hint="eastAsia"/>
          <w:sz w:val="24"/>
          <w:szCs w:val="24"/>
        </w:rPr>
        <w:t>http://cgsys.gemas.com.cn/common/AttachUpload/download?attachId=GYSCZSC_VIDEO</w:t>
      </w:r>
      <w:r>
        <w:rPr>
          <w:rFonts w:hAnsi="宋体" w:hint="eastAsia"/>
          <w:sz w:val="24"/>
          <w:szCs w:val="24"/>
        </w:rPr>
        <w:t>）。</w:t>
      </w:r>
    </w:p>
    <w:p w:rsidR="003D52BF" w:rsidRDefault="003D52BF" w:rsidP="003D52BF">
      <w:pPr>
        <w:widowControl w:val="0"/>
        <w:numPr>
          <w:ilvl w:val="2"/>
          <w:numId w:val="1"/>
        </w:numPr>
        <w:spacing w:line="360" w:lineRule="auto"/>
        <w:ind w:left="0" w:firstLine="640"/>
        <w:rPr>
          <w:rFonts w:hAnsi="宋体"/>
          <w:sz w:val="24"/>
          <w:szCs w:val="24"/>
        </w:rPr>
      </w:pPr>
      <w:r>
        <w:rPr>
          <w:rFonts w:hAnsi="宋体" w:hint="eastAsia"/>
          <w:sz w:val="24"/>
          <w:szCs w:val="24"/>
        </w:rPr>
        <w:t>投标人办理投标登记手续时，须上</w:t>
      </w:r>
      <w:proofErr w:type="gramStart"/>
      <w:r>
        <w:rPr>
          <w:rFonts w:hAnsi="宋体" w:hint="eastAsia"/>
          <w:sz w:val="24"/>
          <w:szCs w:val="24"/>
        </w:rPr>
        <w:t>传下列</w:t>
      </w:r>
      <w:proofErr w:type="gramEnd"/>
      <w:r>
        <w:rPr>
          <w:rFonts w:hAnsi="宋体" w:hint="eastAsia"/>
          <w:sz w:val="24"/>
          <w:szCs w:val="24"/>
        </w:rPr>
        <w:t>相关资料扫描件，并由原件持有方签字、盖公章，文本格式详见招标公告附件：</w:t>
      </w:r>
    </w:p>
    <w:p w:rsidR="003D52BF" w:rsidRDefault="003D52BF" w:rsidP="003D52BF">
      <w:pPr>
        <w:widowControl w:val="0"/>
        <w:numPr>
          <w:ilvl w:val="0"/>
          <w:numId w:val="3"/>
        </w:numPr>
        <w:spacing w:line="360" w:lineRule="auto"/>
        <w:ind w:left="420" w:firstLine="420"/>
        <w:rPr>
          <w:rFonts w:hAnsi="宋体"/>
          <w:sz w:val="24"/>
          <w:szCs w:val="24"/>
        </w:rPr>
      </w:pPr>
      <w:r>
        <w:rPr>
          <w:rFonts w:hAnsi="宋体" w:hint="eastAsia"/>
          <w:sz w:val="24"/>
          <w:szCs w:val="24"/>
        </w:rPr>
        <w:t>营业执照、组织机构代码证、税务登记证的复印件（已实行“三证合一”的单位，只须提供新版营业执照即可）。</w:t>
      </w:r>
    </w:p>
    <w:p w:rsidR="003D52BF" w:rsidRDefault="003D52BF" w:rsidP="003D52BF">
      <w:pPr>
        <w:widowControl w:val="0"/>
        <w:numPr>
          <w:ilvl w:val="0"/>
          <w:numId w:val="3"/>
        </w:numPr>
        <w:spacing w:line="360" w:lineRule="auto"/>
        <w:ind w:left="420" w:firstLine="420"/>
        <w:rPr>
          <w:rFonts w:hAnsi="宋体"/>
          <w:sz w:val="24"/>
          <w:szCs w:val="24"/>
        </w:rPr>
      </w:pPr>
      <w:r>
        <w:rPr>
          <w:rFonts w:hAnsi="宋体" w:hint="eastAsia"/>
          <w:sz w:val="24"/>
          <w:szCs w:val="24"/>
        </w:rPr>
        <w:t>法定代表人身份证明书、授权委托书原件；法定代表人身份证、受托人身份证复印件（在委托代理情况下）。</w:t>
      </w:r>
    </w:p>
    <w:p w:rsidR="003D52BF" w:rsidRDefault="003D52BF" w:rsidP="003D52BF">
      <w:pPr>
        <w:widowControl w:val="0"/>
        <w:numPr>
          <w:ilvl w:val="2"/>
          <w:numId w:val="1"/>
        </w:numPr>
        <w:spacing w:line="360" w:lineRule="auto"/>
        <w:rPr>
          <w:rFonts w:hAnsi="宋体"/>
          <w:sz w:val="24"/>
          <w:szCs w:val="24"/>
        </w:rPr>
      </w:pPr>
      <w:r>
        <w:rPr>
          <w:rFonts w:hAnsi="宋体" w:hint="eastAsia"/>
          <w:sz w:val="24"/>
          <w:szCs w:val="24"/>
        </w:rPr>
        <w:t>现场咨询地点：</w:t>
      </w:r>
      <w:r>
        <w:rPr>
          <w:rFonts w:hAnsi="宋体" w:cs="宋体" w:hint="eastAsia"/>
          <w:sz w:val="24"/>
          <w:szCs w:val="24"/>
        </w:rPr>
        <w:t>广州市</w:t>
      </w:r>
      <w:r>
        <w:rPr>
          <w:rFonts w:hAnsi="宋体" w:cs="宋体"/>
          <w:sz w:val="24"/>
          <w:szCs w:val="24"/>
        </w:rPr>
        <w:t>天河区龙口东路</w:t>
      </w:r>
      <w:r>
        <w:rPr>
          <w:rFonts w:hAnsi="宋体" w:cs="宋体" w:hint="eastAsia"/>
          <w:sz w:val="24"/>
          <w:szCs w:val="24"/>
        </w:rPr>
        <w:t>363</w:t>
      </w:r>
      <w:r>
        <w:rPr>
          <w:rFonts w:hAnsi="宋体" w:cs="宋体" w:hint="eastAsia"/>
          <w:sz w:val="24"/>
          <w:szCs w:val="24"/>
        </w:rPr>
        <w:t>号</w:t>
      </w:r>
      <w:r>
        <w:rPr>
          <w:rFonts w:hAnsi="宋体" w:cs="宋体" w:hint="eastAsia"/>
          <w:sz w:val="24"/>
          <w:szCs w:val="24"/>
        </w:rPr>
        <w:t>803</w:t>
      </w:r>
      <w:r>
        <w:rPr>
          <w:rFonts w:hAnsi="宋体" w:cs="宋体" w:hint="eastAsia"/>
          <w:sz w:val="24"/>
          <w:szCs w:val="24"/>
        </w:rPr>
        <w:t>中</w:t>
      </w:r>
      <w:r>
        <w:rPr>
          <w:rFonts w:hAnsi="宋体" w:cs="宋体"/>
          <w:sz w:val="24"/>
          <w:szCs w:val="24"/>
        </w:rPr>
        <w:t>达安股份有限公司招标代理部（</w:t>
      </w:r>
      <w:r>
        <w:rPr>
          <w:rFonts w:hAnsi="宋体" w:cs="宋体" w:hint="eastAsia"/>
          <w:sz w:val="24"/>
          <w:szCs w:val="24"/>
        </w:rPr>
        <w:t>咨询</w:t>
      </w:r>
      <w:r>
        <w:rPr>
          <w:rFonts w:hAnsi="宋体" w:cs="宋体"/>
          <w:sz w:val="24"/>
          <w:szCs w:val="24"/>
        </w:rPr>
        <w:t>电话：</w:t>
      </w:r>
      <w:r>
        <w:rPr>
          <w:rFonts w:hAnsi="宋体" w:cs="宋体" w:hint="eastAsia"/>
          <w:sz w:val="24"/>
          <w:szCs w:val="24"/>
        </w:rPr>
        <w:t>020</w:t>
      </w:r>
      <w:r>
        <w:rPr>
          <w:rFonts w:hAnsi="宋体" w:cs="宋体"/>
          <w:sz w:val="24"/>
          <w:szCs w:val="24"/>
        </w:rPr>
        <w:t>-38467671</w:t>
      </w:r>
      <w:r>
        <w:rPr>
          <w:rFonts w:hAnsi="宋体" w:cs="宋体"/>
          <w:sz w:val="24"/>
          <w:szCs w:val="24"/>
        </w:rPr>
        <w:t>）</w:t>
      </w:r>
      <w:r>
        <w:rPr>
          <w:rFonts w:hAnsi="宋体" w:hint="eastAsia"/>
          <w:sz w:val="24"/>
          <w:szCs w:val="24"/>
        </w:rPr>
        <w:t>。</w:t>
      </w:r>
    </w:p>
    <w:p w:rsidR="003D52BF" w:rsidRDefault="003D52BF" w:rsidP="003D52BF">
      <w:pPr>
        <w:widowControl w:val="0"/>
        <w:numPr>
          <w:ilvl w:val="2"/>
          <w:numId w:val="1"/>
        </w:numPr>
        <w:spacing w:line="360" w:lineRule="auto"/>
        <w:ind w:left="0" w:firstLine="640"/>
        <w:rPr>
          <w:rFonts w:hAnsi="宋体"/>
          <w:sz w:val="24"/>
          <w:szCs w:val="24"/>
        </w:rPr>
      </w:pPr>
      <w:r>
        <w:rPr>
          <w:rFonts w:hAnsi="宋体" w:hint="eastAsia"/>
          <w:sz w:val="24"/>
          <w:szCs w:val="24"/>
        </w:rPr>
        <w:t>成功办理投标登记的投标人请按照阳光采购服务平台指示自行下载招标文件。</w:t>
      </w:r>
    </w:p>
    <w:p w:rsidR="003D52BF" w:rsidRDefault="003D52BF" w:rsidP="003D52BF">
      <w:pPr>
        <w:widowControl w:val="0"/>
        <w:numPr>
          <w:ilvl w:val="2"/>
          <w:numId w:val="1"/>
        </w:numPr>
        <w:spacing w:line="360" w:lineRule="auto"/>
        <w:ind w:left="0" w:firstLine="640"/>
        <w:rPr>
          <w:rFonts w:hAnsi="宋体"/>
          <w:sz w:val="24"/>
          <w:szCs w:val="24"/>
        </w:rPr>
      </w:pPr>
      <w:r>
        <w:rPr>
          <w:rFonts w:hAnsi="宋体" w:hint="eastAsia"/>
          <w:sz w:val="24"/>
          <w:szCs w:val="24"/>
        </w:rPr>
        <w:t>投标保证金</w:t>
      </w:r>
    </w:p>
    <w:p w:rsidR="003D52BF" w:rsidRDefault="003D52BF" w:rsidP="003D52BF">
      <w:pPr>
        <w:widowControl w:val="0"/>
        <w:numPr>
          <w:ilvl w:val="0"/>
          <w:numId w:val="4"/>
        </w:numPr>
        <w:spacing w:line="360" w:lineRule="auto"/>
        <w:ind w:firstLine="415"/>
        <w:rPr>
          <w:rFonts w:hAnsi="仿宋"/>
          <w:sz w:val="24"/>
          <w:szCs w:val="24"/>
        </w:rPr>
      </w:pPr>
      <w:r>
        <w:rPr>
          <w:rFonts w:hAnsi="仿宋" w:hint="eastAsia"/>
          <w:sz w:val="24"/>
          <w:szCs w:val="24"/>
        </w:rPr>
        <w:lastRenderedPageBreak/>
        <w:t>投标保证金金额</w:t>
      </w:r>
      <w:bookmarkStart w:id="2" w:name="_Hlk22820096"/>
      <w:r>
        <w:rPr>
          <w:rFonts w:hAnsi="仿宋" w:hint="eastAsia"/>
          <w:sz w:val="24"/>
          <w:szCs w:val="24"/>
        </w:rPr>
        <w:t>如下：￥</w:t>
      </w:r>
      <w:r>
        <w:rPr>
          <w:rFonts w:hint="eastAsia"/>
          <w:sz w:val="24"/>
        </w:rPr>
        <w:t>2</w:t>
      </w:r>
      <w:r>
        <w:rPr>
          <w:sz w:val="24"/>
        </w:rPr>
        <w:t>00000</w:t>
      </w:r>
      <w:r>
        <w:rPr>
          <w:rFonts w:hAnsi="仿宋" w:hint="eastAsia"/>
          <w:sz w:val="24"/>
          <w:szCs w:val="24"/>
        </w:rPr>
        <w:t>元（人民币贰拾万元整）</w:t>
      </w:r>
      <w:bookmarkEnd w:id="2"/>
      <w:r>
        <w:rPr>
          <w:rFonts w:hAnsi="仿宋" w:hint="eastAsia"/>
          <w:sz w:val="24"/>
          <w:szCs w:val="24"/>
        </w:rPr>
        <w:t>。</w:t>
      </w:r>
    </w:p>
    <w:p w:rsidR="003D52BF" w:rsidRDefault="003D52BF" w:rsidP="003D52BF">
      <w:pPr>
        <w:widowControl w:val="0"/>
        <w:numPr>
          <w:ilvl w:val="0"/>
          <w:numId w:val="4"/>
        </w:numPr>
        <w:spacing w:line="360" w:lineRule="auto"/>
        <w:ind w:firstLine="415"/>
        <w:rPr>
          <w:rFonts w:hAnsi="仿宋"/>
          <w:sz w:val="24"/>
          <w:szCs w:val="24"/>
        </w:rPr>
      </w:pPr>
      <w:r>
        <w:rPr>
          <w:rFonts w:hAnsi="仿宋" w:hint="eastAsia"/>
          <w:sz w:val="24"/>
          <w:szCs w:val="24"/>
        </w:rPr>
        <w:t>投标人可选择银行柜台转账、网上银行转账两种之一的方式缴付投标保证金，保证金须在</w:t>
      </w:r>
      <w:r>
        <w:rPr>
          <w:rFonts w:hAnsi="仿宋" w:hint="eastAsia"/>
          <w:sz w:val="24"/>
          <w:szCs w:val="24"/>
        </w:rPr>
        <w:t>2022</w:t>
      </w:r>
      <w:r>
        <w:rPr>
          <w:rFonts w:hAnsi="仿宋" w:hint="eastAsia"/>
          <w:sz w:val="24"/>
          <w:szCs w:val="24"/>
        </w:rPr>
        <w:t>年</w:t>
      </w:r>
      <w:r>
        <w:rPr>
          <w:rFonts w:hAnsi="仿宋"/>
          <w:sz w:val="24"/>
          <w:szCs w:val="24"/>
          <w:u w:val="single"/>
        </w:rPr>
        <w:t>08</w:t>
      </w:r>
      <w:r>
        <w:rPr>
          <w:rFonts w:hAnsi="仿宋" w:hint="eastAsia"/>
          <w:sz w:val="24"/>
          <w:szCs w:val="24"/>
        </w:rPr>
        <w:t>月</w:t>
      </w:r>
      <w:r>
        <w:rPr>
          <w:rFonts w:hAnsi="仿宋"/>
          <w:sz w:val="24"/>
          <w:szCs w:val="24"/>
          <w:u w:val="single"/>
        </w:rPr>
        <w:t>15</w:t>
      </w:r>
      <w:r>
        <w:rPr>
          <w:rFonts w:hAnsi="仿宋" w:hint="eastAsia"/>
          <w:sz w:val="24"/>
          <w:szCs w:val="24"/>
        </w:rPr>
        <w:t>日</w:t>
      </w:r>
      <w:r>
        <w:rPr>
          <w:rFonts w:hAnsi="仿宋"/>
          <w:sz w:val="24"/>
          <w:szCs w:val="24"/>
          <w:u w:val="single"/>
        </w:rPr>
        <w:t>10</w:t>
      </w:r>
      <w:r>
        <w:rPr>
          <w:rFonts w:hAnsi="仿宋" w:hint="eastAsia"/>
          <w:sz w:val="24"/>
          <w:szCs w:val="24"/>
        </w:rPr>
        <w:t>：</w:t>
      </w:r>
      <w:r>
        <w:rPr>
          <w:rFonts w:hAnsi="仿宋"/>
          <w:sz w:val="24"/>
          <w:szCs w:val="24"/>
          <w:u w:val="single"/>
        </w:rPr>
        <w:t>30</w:t>
      </w:r>
      <w:r>
        <w:rPr>
          <w:rFonts w:hAnsi="仿宋" w:hint="eastAsia"/>
          <w:sz w:val="24"/>
          <w:szCs w:val="24"/>
        </w:rPr>
        <w:t>前</w:t>
      </w:r>
      <w:proofErr w:type="gramStart"/>
      <w:r>
        <w:rPr>
          <w:rFonts w:hAnsi="仿宋" w:hint="eastAsia"/>
          <w:sz w:val="24"/>
          <w:szCs w:val="24"/>
        </w:rPr>
        <w:t>划达以下</w:t>
      </w:r>
      <w:proofErr w:type="gramEnd"/>
      <w:r>
        <w:rPr>
          <w:rFonts w:hAnsi="仿宋" w:hint="eastAsia"/>
          <w:sz w:val="24"/>
          <w:szCs w:val="24"/>
        </w:rPr>
        <w:t>账号，否则为无效保证金。汇款时请注明所投项目名称。</w:t>
      </w:r>
    </w:p>
    <w:p w:rsidR="003D52BF" w:rsidRDefault="003D52BF" w:rsidP="003D52BF">
      <w:pPr>
        <w:widowControl w:val="0"/>
        <w:spacing w:line="360" w:lineRule="auto"/>
        <w:ind w:firstLineChars="350" w:firstLine="843"/>
        <w:rPr>
          <w:rFonts w:hAnsi="仿宋"/>
          <w:b/>
          <w:bCs/>
          <w:sz w:val="24"/>
          <w:szCs w:val="24"/>
        </w:rPr>
      </w:pPr>
      <w:r>
        <w:rPr>
          <w:rFonts w:hAnsi="仿宋" w:hint="eastAsia"/>
          <w:b/>
          <w:bCs/>
          <w:sz w:val="24"/>
          <w:szCs w:val="24"/>
        </w:rPr>
        <w:t>投标保证金缴交账户信息如下</w:t>
      </w:r>
      <w:r>
        <w:rPr>
          <w:rFonts w:hAnsi="仿宋" w:hint="eastAsia"/>
          <w:b/>
          <w:bCs/>
          <w:sz w:val="24"/>
          <w:szCs w:val="24"/>
        </w:rPr>
        <w:t>:</w:t>
      </w:r>
    </w:p>
    <w:p w:rsidR="003D52BF" w:rsidRDefault="003D52BF" w:rsidP="003D52BF">
      <w:pPr>
        <w:pStyle w:val="20"/>
        <w:spacing w:line="360" w:lineRule="auto"/>
        <w:ind w:firstLineChars="350" w:firstLine="840"/>
        <w:rPr>
          <w:rFonts w:ascii="宋体" w:hAnsi="宋体"/>
          <w:sz w:val="24"/>
          <w:u w:val="single"/>
        </w:rPr>
      </w:pPr>
      <w:r>
        <w:rPr>
          <w:rFonts w:ascii="宋体" w:hAnsi="宋体" w:hint="eastAsia"/>
          <w:sz w:val="24"/>
          <w:u w:val="single"/>
        </w:rPr>
        <w:t>户名：广州交易所集团有限公司</w:t>
      </w:r>
    </w:p>
    <w:p w:rsidR="003D52BF" w:rsidRDefault="003D52BF" w:rsidP="003D52BF">
      <w:pPr>
        <w:pStyle w:val="20"/>
        <w:spacing w:line="360" w:lineRule="auto"/>
        <w:ind w:firstLineChars="350" w:firstLine="840"/>
        <w:rPr>
          <w:rFonts w:ascii="宋体" w:hAnsi="宋体"/>
          <w:sz w:val="24"/>
          <w:u w:val="single"/>
        </w:rPr>
      </w:pPr>
      <w:r>
        <w:rPr>
          <w:rFonts w:ascii="宋体" w:hAnsi="宋体" w:hint="eastAsia"/>
          <w:sz w:val="24"/>
          <w:u w:val="single"/>
        </w:rPr>
        <w:t>开户行：平安银行广州越秀支行</w:t>
      </w:r>
    </w:p>
    <w:p w:rsidR="003D52BF" w:rsidRDefault="003D52BF" w:rsidP="003D52BF">
      <w:pPr>
        <w:pStyle w:val="20"/>
        <w:spacing w:line="360" w:lineRule="auto"/>
        <w:ind w:firstLineChars="350" w:firstLine="840"/>
        <w:rPr>
          <w:rFonts w:ascii="宋体" w:hAnsi="宋体"/>
          <w:sz w:val="24"/>
          <w:u w:val="single"/>
        </w:rPr>
      </w:pPr>
      <w:r>
        <w:rPr>
          <w:rFonts w:ascii="宋体" w:hAnsi="宋体" w:hint="eastAsia"/>
          <w:sz w:val="24"/>
          <w:u w:val="single"/>
        </w:rPr>
        <w:t>账号：</w:t>
      </w:r>
      <w:r>
        <w:rPr>
          <w:rFonts w:ascii="宋体" w:hAnsi="宋体"/>
          <w:sz w:val="24"/>
          <w:u w:val="single"/>
        </w:rPr>
        <w:t>15735078850049</w:t>
      </w:r>
    </w:p>
    <w:p w:rsidR="003D52BF" w:rsidRDefault="003D52BF" w:rsidP="003D52BF">
      <w:pPr>
        <w:widowControl w:val="0"/>
        <w:numPr>
          <w:ilvl w:val="0"/>
          <w:numId w:val="4"/>
        </w:numPr>
        <w:spacing w:line="360" w:lineRule="auto"/>
        <w:ind w:firstLine="415"/>
        <w:rPr>
          <w:rFonts w:hAnsi="仿宋"/>
          <w:sz w:val="24"/>
          <w:szCs w:val="24"/>
        </w:rPr>
      </w:pPr>
      <w:r>
        <w:rPr>
          <w:rFonts w:hAnsi="仿宋" w:hint="eastAsia"/>
          <w:sz w:val="24"/>
          <w:szCs w:val="24"/>
        </w:rPr>
        <w:t>投标人如采用提交银行投标保函或提交投标保证保险，须在投标截止时间前半小时内单独密封递交至开标室。（</w:t>
      </w:r>
      <w:r>
        <w:rPr>
          <w:rFonts w:hAnsi="宋体" w:hint="eastAsia"/>
          <w:sz w:val="24"/>
          <w:szCs w:val="24"/>
        </w:rPr>
        <w:t>开标室地址：广州交易所集团有限公司（广州市越秀区流花路</w:t>
      </w:r>
      <w:r>
        <w:rPr>
          <w:rFonts w:hAnsi="宋体" w:hint="eastAsia"/>
          <w:sz w:val="24"/>
          <w:szCs w:val="24"/>
        </w:rPr>
        <w:t>123</w:t>
      </w:r>
      <w:r>
        <w:rPr>
          <w:rFonts w:hAnsi="宋体" w:hint="eastAsia"/>
          <w:sz w:val="24"/>
          <w:szCs w:val="24"/>
        </w:rPr>
        <w:t>号广州越</w:t>
      </w:r>
      <w:proofErr w:type="gramStart"/>
      <w:r>
        <w:rPr>
          <w:rFonts w:hAnsi="宋体" w:hint="eastAsia"/>
          <w:sz w:val="24"/>
          <w:szCs w:val="24"/>
        </w:rPr>
        <w:t>秀国际</w:t>
      </w:r>
      <w:proofErr w:type="gramEnd"/>
      <w:r>
        <w:rPr>
          <w:rFonts w:hAnsi="宋体" w:hint="eastAsia"/>
          <w:sz w:val="24"/>
          <w:szCs w:val="24"/>
        </w:rPr>
        <w:t>会议中心北塔</w:t>
      </w:r>
      <w:r>
        <w:rPr>
          <w:rFonts w:hAnsi="宋体" w:hint="eastAsia"/>
          <w:sz w:val="24"/>
          <w:szCs w:val="24"/>
        </w:rPr>
        <w:t>7</w:t>
      </w:r>
      <w:r>
        <w:rPr>
          <w:rFonts w:hAnsi="宋体" w:hint="eastAsia"/>
          <w:sz w:val="24"/>
          <w:szCs w:val="24"/>
        </w:rPr>
        <w:t>楼。</w:t>
      </w:r>
      <w:r>
        <w:rPr>
          <w:rFonts w:hAnsi="仿宋" w:hint="eastAsia"/>
          <w:sz w:val="24"/>
          <w:szCs w:val="24"/>
        </w:rPr>
        <w:t>）</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hint="eastAsia"/>
          <w:b/>
          <w:sz w:val="30"/>
          <w:szCs w:val="30"/>
        </w:rPr>
        <w:t>资格审查方式</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资格审查方式：本项目采用资格后审。</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本次招标资格审查实行合格制法，即只要投标人的资格条件满足投标人资格要求，则该投标人的资格审查结果为合格。</w:t>
      </w:r>
    </w:p>
    <w:p w:rsidR="003D52BF" w:rsidRDefault="003D52BF" w:rsidP="003D52BF">
      <w:pPr>
        <w:widowControl w:val="0"/>
        <w:numPr>
          <w:ilvl w:val="2"/>
          <w:numId w:val="1"/>
        </w:numPr>
        <w:spacing w:line="360" w:lineRule="auto"/>
        <w:ind w:left="0" w:firstLine="640"/>
        <w:rPr>
          <w:rFonts w:hAnsi="宋体"/>
          <w:sz w:val="24"/>
          <w:szCs w:val="24"/>
        </w:rPr>
      </w:pPr>
      <w:r>
        <w:rPr>
          <w:rFonts w:hAnsi="宋体" w:hint="eastAsia"/>
          <w:sz w:val="24"/>
          <w:szCs w:val="24"/>
        </w:rPr>
        <w:t>对于第一包：</w:t>
      </w:r>
    </w:p>
    <w:p w:rsidR="003D52BF" w:rsidRDefault="003D52BF" w:rsidP="003D52BF">
      <w:pPr>
        <w:widowControl w:val="0"/>
        <w:numPr>
          <w:ilvl w:val="0"/>
          <w:numId w:val="5"/>
        </w:numPr>
        <w:spacing w:line="360" w:lineRule="auto"/>
        <w:ind w:firstLine="415"/>
        <w:rPr>
          <w:rFonts w:hAnsi="仿宋"/>
          <w:sz w:val="24"/>
          <w:szCs w:val="24"/>
        </w:rPr>
      </w:pPr>
      <w:r>
        <w:rPr>
          <w:rFonts w:hAnsi="仿宋" w:hint="eastAsia"/>
          <w:sz w:val="24"/>
          <w:szCs w:val="24"/>
        </w:rPr>
        <w:t>当满足资格审查合格条件的投标人多于等于</w:t>
      </w:r>
      <w:r>
        <w:rPr>
          <w:rFonts w:hAnsi="仿宋" w:hint="eastAsia"/>
          <w:sz w:val="24"/>
          <w:szCs w:val="24"/>
        </w:rPr>
        <w:t>3</w:t>
      </w:r>
      <w:r>
        <w:rPr>
          <w:rFonts w:hAnsi="仿宋" w:hint="eastAsia"/>
          <w:sz w:val="24"/>
          <w:szCs w:val="24"/>
        </w:rPr>
        <w:t>名时，取全部满足资格审查合格条件的投标人为该包的正式投标人。</w:t>
      </w:r>
    </w:p>
    <w:p w:rsidR="003D52BF" w:rsidRDefault="003D52BF" w:rsidP="003D52BF">
      <w:pPr>
        <w:widowControl w:val="0"/>
        <w:numPr>
          <w:ilvl w:val="0"/>
          <w:numId w:val="5"/>
        </w:numPr>
        <w:spacing w:line="360" w:lineRule="auto"/>
        <w:ind w:firstLine="415"/>
        <w:rPr>
          <w:rFonts w:hAnsi="仿宋"/>
          <w:sz w:val="24"/>
          <w:szCs w:val="24"/>
        </w:rPr>
      </w:pPr>
      <w:r>
        <w:rPr>
          <w:rFonts w:hAnsi="仿宋" w:hint="eastAsia"/>
          <w:sz w:val="24"/>
          <w:szCs w:val="24"/>
        </w:rPr>
        <w:t>当满足资格审查合格条件的投标人不足</w:t>
      </w:r>
      <w:r>
        <w:rPr>
          <w:rFonts w:hAnsi="仿宋" w:hint="eastAsia"/>
          <w:sz w:val="24"/>
          <w:szCs w:val="24"/>
        </w:rPr>
        <w:t>3</w:t>
      </w:r>
      <w:r>
        <w:rPr>
          <w:rFonts w:hAnsi="仿宋" w:hint="eastAsia"/>
          <w:sz w:val="24"/>
          <w:szCs w:val="24"/>
        </w:rPr>
        <w:t>名时，则该包招标失败，但不影响其他包的招标工作正常进行。</w:t>
      </w:r>
    </w:p>
    <w:p w:rsidR="003D52BF" w:rsidRDefault="003D52BF" w:rsidP="003D52BF">
      <w:pPr>
        <w:widowControl w:val="0"/>
        <w:numPr>
          <w:ilvl w:val="2"/>
          <w:numId w:val="1"/>
        </w:numPr>
        <w:spacing w:line="360" w:lineRule="auto"/>
        <w:ind w:left="0" w:firstLine="640"/>
        <w:rPr>
          <w:rFonts w:hAnsi="宋体"/>
          <w:sz w:val="24"/>
          <w:szCs w:val="24"/>
        </w:rPr>
      </w:pPr>
      <w:r>
        <w:rPr>
          <w:rFonts w:hAnsi="宋体" w:hint="eastAsia"/>
          <w:sz w:val="24"/>
          <w:szCs w:val="24"/>
        </w:rPr>
        <w:t>对于第二包：</w:t>
      </w:r>
    </w:p>
    <w:p w:rsidR="003D52BF" w:rsidRDefault="003D52BF" w:rsidP="003D52BF">
      <w:pPr>
        <w:widowControl w:val="0"/>
        <w:numPr>
          <w:ilvl w:val="0"/>
          <w:numId w:val="6"/>
        </w:numPr>
        <w:spacing w:line="360" w:lineRule="auto"/>
        <w:ind w:firstLine="415"/>
        <w:rPr>
          <w:rFonts w:hAnsi="仿宋"/>
          <w:sz w:val="24"/>
          <w:szCs w:val="24"/>
        </w:rPr>
      </w:pPr>
      <w:r>
        <w:rPr>
          <w:rFonts w:hAnsi="仿宋" w:hint="eastAsia"/>
          <w:sz w:val="24"/>
          <w:szCs w:val="24"/>
        </w:rPr>
        <w:t>如该包的投标人与第一包的投标人没有重复，当满足资格审查合格条件的投标人多于等于</w:t>
      </w:r>
      <w:r>
        <w:rPr>
          <w:rFonts w:hAnsi="仿宋" w:hint="eastAsia"/>
          <w:sz w:val="24"/>
          <w:szCs w:val="24"/>
        </w:rPr>
        <w:t>3</w:t>
      </w:r>
      <w:r>
        <w:rPr>
          <w:rFonts w:hAnsi="仿宋" w:hint="eastAsia"/>
          <w:sz w:val="24"/>
          <w:szCs w:val="24"/>
        </w:rPr>
        <w:t>名时，取全部满足资格审查合格条件的投标人为该包的正式投标人；如该包的投标人与第一包的投标人有重复，当满足资格审查合格条件的投标人多于等于</w:t>
      </w:r>
      <w:r>
        <w:rPr>
          <w:rFonts w:hAnsi="仿宋" w:hint="eastAsia"/>
          <w:sz w:val="24"/>
          <w:szCs w:val="24"/>
        </w:rPr>
        <w:t>4</w:t>
      </w:r>
      <w:r>
        <w:rPr>
          <w:rFonts w:hAnsi="仿宋" w:hint="eastAsia"/>
          <w:sz w:val="24"/>
          <w:szCs w:val="24"/>
        </w:rPr>
        <w:t>名时，取全部满足资格审查合格条件的投标人为该包的正式投标人。</w:t>
      </w:r>
    </w:p>
    <w:p w:rsidR="003D52BF" w:rsidRDefault="003D52BF" w:rsidP="003D52BF">
      <w:pPr>
        <w:widowControl w:val="0"/>
        <w:numPr>
          <w:ilvl w:val="0"/>
          <w:numId w:val="6"/>
        </w:numPr>
        <w:spacing w:line="360" w:lineRule="auto"/>
        <w:ind w:firstLine="415"/>
        <w:rPr>
          <w:rFonts w:hAnsi="仿宋"/>
          <w:sz w:val="24"/>
          <w:szCs w:val="24"/>
        </w:rPr>
      </w:pPr>
      <w:r>
        <w:rPr>
          <w:rFonts w:hAnsi="仿宋" w:hint="eastAsia"/>
          <w:sz w:val="24"/>
          <w:szCs w:val="24"/>
        </w:rPr>
        <w:t>如该包的投标人与第一包的投标人没有重复，当满足资格审查合格</w:t>
      </w:r>
      <w:r>
        <w:rPr>
          <w:rFonts w:hAnsi="仿宋" w:hint="eastAsia"/>
          <w:sz w:val="24"/>
          <w:szCs w:val="24"/>
        </w:rPr>
        <w:lastRenderedPageBreak/>
        <w:t>条件的投标人不足</w:t>
      </w:r>
      <w:r>
        <w:rPr>
          <w:rFonts w:hAnsi="仿宋" w:hint="eastAsia"/>
          <w:sz w:val="24"/>
          <w:szCs w:val="24"/>
        </w:rPr>
        <w:t>3</w:t>
      </w:r>
      <w:r>
        <w:rPr>
          <w:rFonts w:hAnsi="仿宋" w:hint="eastAsia"/>
          <w:sz w:val="24"/>
          <w:szCs w:val="24"/>
        </w:rPr>
        <w:t>名时，则该包招标失败，但不影响其他包的招标工作正常进行；如该包的投标人与第一包的投标人有重复，当满足资格审查合格条件的投标人不足</w:t>
      </w:r>
      <w:r>
        <w:rPr>
          <w:rFonts w:hAnsi="仿宋" w:hint="eastAsia"/>
          <w:sz w:val="24"/>
          <w:szCs w:val="24"/>
        </w:rPr>
        <w:t>4</w:t>
      </w:r>
      <w:r>
        <w:rPr>
          <w:rFonts w:hAnsi="仿宋" w:hint="eastAsia"/>
          <w:sz w:val="24"/>
          <w:szCs w:val="24"/>
        </w:rPr>
        <w:t>名时，则该包招标失败，但不影响其他包的招标工作正常进行。</w:t>
      </w:r>
    </w:p>
    <w:p w:rsidR="003D52BF" w:rsidRDefault="003D52BF" w:rsidP="003D52BF">
      <w:pPr>
        <w:widowControl w:val="0"/>
        <w:numPr>
          <w:ilvl w:val="2"/>
          <w:numId w:val="1"/>
        </w:numPr>
        <w:spacing w:line="360" w:lineRule="auto"/>
        <w:ind w:left="0" w:firstLine="640"/>
        <w:rPr>
          <w:rFonts w:hAnsi="宋体" w:cs="宋体"/>
          <w:sz w:val="24"/>
          <w:szCs w:val="24"/>
        </w:rPr>
      </w:pPr>
      <w:r>
        <w:rPr>
          <w:rFonts w:hAnsi="宋体" w:cs="宋体" w:hint="eastAsia"/>
          <w:sz w:val="24"/>
          <w:szCs w:val="24"/>
        </w:rPr>
        <w:t>对于第三包：</w:t>
      </w:r>
    </w:p>
    <w:p w:rsidR="003D52BF" w:rsidRDefault="003D52BF" w:rsidP="003D52BF">
      <w:pPr>
        <w:widowControl w:val="0"/>
        <w:numPr>
          <w:ilvl w:val="0"/>
          <w:numId w:val="7"/>
        </w:numPr>
        <w:spacing w:line="360" w:lineRule="auto"/>
        <w:ind w:firstLine="426"/>
        <w:rPr>
          <w:rFonts w:hAnsi="仿宋"/>
          <w:sz w:val="24"/>
          <w:szCs w:val="24"/>
        </w:rPr>
      </w:pPr>
      <w:r>
        <w:rPr>
          <w:rFonts w:hAnsi="仿宋" w:hint="eastAsia"/>
          <w:sz w:val="24"/>
          <w:szCs w:val="24"/>
        </w:rPr>
        <w:t>如该包的投标人与第一包、第二包的投标人均没有重复，当满足资格审查合格条件的投标人多于等于</w:t>
      </w:r>
      <w:r>
        <w:rPr>
          <w:rFonts w:hAnsi="仿宋" w:hint="eastAsia"/>
          <w:sz w:val="24"/>
          <w:szCs w:val="24"/>
        </w:rPr>
        <w:t>3</w:t>
      </w:r>
      <w:r>
        <w:rPr>
          <w:rFonts w:hAnsi="仿宋" w:hint="eastAsia"/>
          <w:sz w:val="24"/>
          <w:szCs w:val="24"/>
        </w:rPr>
        <w:t>名时，取全部满足资格审查合格条件的投标人为该包的正式投标人；如该包的投标人与第一包或第二包的投标人有重复，当满足资格审查合格条件的投标人多于等于</w:t>
      </w:r>
      <w:r>
        <w:rPr>
          <w:rFonts w:hAnsi="仿宋" w:hint="eastAsia"/>
          <w:sz w:val="24"/>
          <w:szCs w:val="24"/>
        </w:rPr>
        <w:t>4</w:t>
      </w:r>
      <w:r>
        <w:rPr>
          <w:rFonts w:hAnsi="仿宋" w:hint="eastAsia"/>
          <w:sz w:val="24"/>
          <w:szCs w:val="24"/>
        </w:rPr>
        <w:t>名时，取全部满足资格审查合格条件的投标人为该包的正式投标人。如该包的投标人与第一包、第二包的投标人均有重复，当满足资格审查合格条件的投标人多于等于</w:t>
      </w:r>
      <w:r>
        <w:rPr>
          <w:rFonts w:hAnsi="仿宋" w:hint="eastAsia"/>
          <w:sz w:val="24"/>
          <w:szCs w:val="24"/>
        </w:rPr>
        <w:t>5</w:t>
      </w:r>
      <w:r>
        <w:rPr>
          <w:rFonts w:hAnsi="仿宋" w:hint="eastAsia"/>
          <w:sz w:val="24"/>
          <w:szCs w:val="24"/>
        </w:rPr>
        <w:t>名时，取全部满足资格审查合格条件的投标人为该包的正式投标人。</w:t>
      </w:r>
    </w:p>
    <w:p w:rsidR="003D52BF" w:rsidRDefault="003D52BF" w:rsidP="003D52BF">
      <w:pPr>
        <w:widowControl w:val="0"/>
        <w:numPr>
          <w:ilvl w:val="0"/>
          <w:numId w:val="7"/>
        </w:numPr>
        <w:spacing w:line="360" w:lineRule="auto"/>
        <w:ind w:firstLine="415"/>
        <w:rPr>
          <w:rFonts w:hAnsi="仿宋"/>
          <w:sz w:val="24"/>
          <w:szCs w:val="24"/>
        </w:rPr>
      </w:pPr>
      <w:r>
        <w:rPr>
          <w:rFonts w:hAnsi="仿宋" w:hint="eastAsia"/>
          <w:sz w:val="24"/>
          <w:szCs w:val="24"/>
        </w:rPr>
        <w:t>如该包的投标人与第一包、第二包的投标人均没有重复，当满足资格审查合格条件的投标人不足</w:t>
      </w:r>
      <w:r>
        <w:rPr>
          <w:rFonts w:hAnsi="仿宋" w:hint="eastAsia"/>
          <w:sz w:val="24"/>
          <w:szCs w:val="24"/>
        </w:rPr>
        <w:t>3</w:t>
      </w:r>
      <w:r>
        <w:rPr>
          <w:rFonts w:hAnsi="仿宋" w:hint="eastAsia"/>
          <w:sz w:val="24"/>
          <w:szCs w:val="24"/>
        </w:rPr>
        <w:t>名时，则该包招标失败，但不影响其他包的招标工作正常进行；如该包的投标人与第一包或第二包的投标人有重复，当满足资格审查合格条件的投标人不足</w:t>
      </w:r>
      <w:r>
        <w:rPr>
          <w:rFonts w:hAnsi="仿宋" w:hint="eastAsia"/>
          <w:sz w:val="24"/>
          <w:szCs w:val="24"/>
        </w:rPr>
        <w:t>4</w:t>
      </w:r>
      <w:r>
        <w:rPr>
          <w:rFonts w:hAnsi="仿宋" w:hint="eastAsia"/>
          <w:sz w:val="24"/>
          <w:szCs w:val="24"/>
        </w:rPr>
        <w:t>名时，则该包招标失败，但不影响其他包的招标工作正常进行。如该包的投标人与第一包、第二包的投标人均有重复，当满足资格审查合格条件的投标人不足</w:t>
      </w:r>
      <w:r>
        <w:rPr>
          <w:rFonts w:hAnsi="仿宋" w:hint="eastAsia"/>
          <w:sz w:val="24"/>
          <w:szCs w:val="24"/>
        </w:rPr>
        <w:t>5</w:t>
      </w:r>
      <w:r>
        <w:rPr>
          <w:rFonts w:hAnsi="仿宋" w:hint="eastAsia"/>
          <w:sz w:val="24"/>
          <w:szCs w:val="24"/>
        </w:rPr>
        <w:t>名时，则该包招标失败，但不影响其他包的招标工作正常进行。</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当某包组招标失败时，招标人分析招标失败原因，修正招标方案，报有关管理部门核准后，对本次招标失败的包组重新组织招标。</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其他说明</w:t>
      </w:r>
    </w:p>
    <w:p w:rsidR="003D52BF" w:rsidRDefault="003D52BF" w:rsidP="003D52BF">
      <w:pPr>
        <w:widowControl w:val="0"/>
        <w:numPr>
          <w:ilvl w:val="2"/>
          <w:numId w:val="1"/>
        </w:numPr>
        <w:spacing w:line="360" w:lineRule="auto"/>
        <w:ind w:left="0" w:firstLine="640"/>
        <w:rPr>
          <w:rFonts w:hAnsi="宋体"/>
          <w:sz w:val="24"/>
          <w:szCs w:val="24"/>
        </w:rPr>
      </w:pPr>
      <w:r>
        <w:rPr>
          <w:rFonts w:hAnsi="宋体" w:cs="宋体" w:hint="eastAsia"/>
          <w:sz w:val="24"/>
          <w:szCs w:val="24"/>
        </w:rPr>
        <w:t>投标申请人可就本项目某个包组提出投标申请，也可就三个包组同时提出投标申请，投标申请人必须对所投标包组内的所有内容进行投标。若某个投标申请人对多个包组同时进行投标申请，且同时通过所申请包组的资格审查并在所投标的多个包组中已被推荐为其所投标包组号最小的包组的第一中标候选人，其不参与其他包组的中标候选人的推荐（但参与详细评审），其他包组的中标候选人在除去该投标人后按经评审的最终投标价格由低到高次序依次</w:t>
      </w:r>
      <w:r>
        <w:rPr>
          <w:rFonts w:hAnsi="宋体" w:cs="宋体" w:hint="eastAsia"/>
          <w:sz w:val="24"/>
          <w:szCs w:val="24"/>
        </w:rPr>
        <w:lastRenderedPageBreak/>
        <w:t>递补推荐；按上述递补推荐方式，已被推荐为某包组第一中标候选人的投标人，均不参与其他包组中标候选人的推荐，以此类推（具体中标候选人推荐原则见招标文件中评标办法的相关规定）。</w:t>
      </w:r>
    </w:p>
    <w:p w:rsidR="003D52BF" w:rsidRDefault="003D52BF" w:rsidP="003D52BF">
      <w:pPr>
        <w:widowControl w:val="0"/>
        <w:numPr>
          <w:ilvl w:val="2"/>
          <w:numId w:val="1"/>
        </w:numPr>
        <w:spacing w:line="360" w:lineRule="auto"/>
        <w:ind w:left="0" w:firstLine="640"/>
        <w:rPr>
          <w:rFonts w:hAnsi="宋体"/>
          <w:sz w:val="24"/>
          <w:szCs w:val="24"/>
        </w:rPr>
      </w:pPr>
      <w:r>
        <w:rPr>
          <w:rFonts w:hAnsi="宋体" w:cs="宋体" w:hint="eastAsia"/>
          <w:sz w:val="24"/>
          <w:szCs w:val="24"/>
        </w:rPr>
        <w:t>各包组的采购量均为暂定量，最终供货量以实际供货数量为准。如服务期到期但</w:t>
      </w:r>
      <w:proofErr w:type="gramStart"/>
      <w:r>
        <w:rPr>
          <w:rFonts w:hAnsi="宋体" w:cs="宋体" w:hint="eastAsia"/>
          <w:sz w:val="24"/>
          <w:szCs w:val="24"/>
        </w:rPr>
        <w:t>供货量未达到</w:t>
      </w:r>
      <w:proofErr w:type="gramEnd"/>
      <w:r>
        <w:rPr>
          <w:rFonts w:hAnsi="宋体" w:cs="宋体" w:hint="eastAsia"/>
          <w:sz w:val="24"/>
          <w:szCs w:val="24"/>
        </w:rPr>
        <w:t>合同暂定量时，最终结算量以合同到期时实际供货量为准进行结算；如服务期未到期但供货量已达到合同暂定时，如需继续执行合同进行供货，则双方通过协商后另行签订补充协议。</w:t>
      </w:r>
    </w:p>
    <w:p w:rsidR="003D52BF" w:rsidRDefault="003D52BF" w:rsidP="003D52BF">
      <w:pPr>
        <w:widowControl w:val="0"/>
        <w:numPr>
          <w:ilvl w:val="2"/>
          <w:numId w:val="1"/>
        </w:numPr>
        <w:spacing w:line="360" w:lineRule="auto"/>
        <w:ind w:left="0" w:firstLine="640"/>
        <w:rPr>
          <w:rFonts w:hAnsi="宋体"/>
          <w:sz w:val="24"/>
          <w:szCs w:val="24"/>
        </w:rPr>
      </w:pPr>
      <w:r>
        <w:rPr>
          <w:rFonts w:hAnsi="宋体" w:hint="eastAsia"/>
          <w:sz w:val="24"/>
          <w:szCs w:val="24"/>
        </w:rPr>
        <w:t>各包组的中标人将与招标人按中标单价签订固定单价合同，在合同期内合同综合单价保持不变。</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hint="eastAsia"/>
          <w:b/>
          <w:sz w:val="30"/>
          <w:szCs w:val="30"/>
        </w:rPr>
        <w:t>投标人注意事项</w:t>
      </w:r>
    </w:p>
    <w:p w:rsidR="003D52BF" w:rsidRDefault="003D52BF" w:rsidP="003D52BF">
      <w:pPr>
        <w:widowControl w:val="0"/>
        <w:numPr>
          <w:ilvl w:val="1"/>
          <w:numId w:val="1"/>
        </w:numPr>
        <w:spacing w:line="360" w:lineRule="auto"/>
        <w:ind w:left="0" w:firstLine="420"/>
        <w:rPr>
          <w:rFonts w:hAnsi="宋体" w:cs="Arial"/>
          <w:sz w:val="24"/>
          <w:szCs w:val="24"/>
        </w:rPr>
      </w:pPr>
      <w:r>
        <w:rPr>
          <w:rFonts w:hAnsi="宋体" w:cs="Arial" w:hint="eastAsia"/>
          <w:sz w:val="24"/>
          <w:szCs w:val="24"/>
        </w:rPr>
        <w:t>本项目一律不接受纸质投标文件，只接受具备法律效力的电子投标文件。投标人参加投标前，应当到电子认证服务机构办理阳光采购服务平台</w:t>
      </w:r>
      <w:r>
        <w:rPr>
          <w:rFonts w:hAnsi="宋体" w:cs="Arial" w:hint="eastAsia"/>
          <w:sz w:val="24"/>
          <w:szCs w:val="24"/>
        </w:rPr>
        <w:t>CA</w:t>
      </w:r>
      <w:r>
        <w:rPr>
          <w:rFonts w:hAnsi="宋体" w:cs="Arial" w:hint="eastAsia"/>
          <w:sz w:val="24"/>
          <w:szCs w:val="24"/>
        </w:rPr>
        <w:t>数字证书和电子签章。办理详情请参考以下网址：</w:t>
      </w:r>
      <w:hyperlink r:id="rId5" w:history="1">
        <w:r>
          <w:rPr>
            <w:sz w:val="24"/>
            <w:szCs w:val="24"/>
          </w:rPr>
          <w:t>http://cg.gemas.com.cn/czlc/14951.jhtml</w:t>
        </w:r>
      </w:hyperlink>
      <w:r>
        <w:rPr>
          <w:rFonts w:hAnsi="宋体" w:cs="Arial" w:hint="eastAsia"/>
          <w:sz w:val="24"/>
          <w:szCs w:val="24"/>
        </w:rPr>
        <w:t>（</w:t>
      </w:r>
      <w:r>
        <w:rPr>
          <w:rFonts w:hAnsi="宋体" w:cs="Arial" w:hint="eastAsia"/>
          <w:b/>
          <w:sz w:val="24"/>
          <w:szCs w:val="24"/>
        </w:rPr>
        <w:t>注：</w:t>
      </w:r>
      <w:r>
        <w:rPr>
          <w:rFonts w:hAnsi="宋体" w:cs="Arial" w:hint="eastAsia"/>
          <w:sz w:val="24"/>
          <w:szCs w:val="24"/>
        </w:rPr>
        <w:t>如已办理</w:t>
      </w:r>
      <w:r>
        <w:rPr>
          <w:rFonts w:hAnsi="宋体" w:cs="Arial" w:hint="eastAsia"/>
          <w:sz w:val="24"/>
          <w:szCs w:val="24"/>
        </w:rPr>
        <w:t>CA</w:t>
      </w:r>
      <w:r>
        <w:rPr>
          <w:rFonts w:hAnsi="宋体" w:cs="Arial" w:hint="eastAsia"/>
          <w:sz w:val="24"/>
          <w:szCs w:val="24"/>
        </w:rPr>
        <w:t>证书，投标前请确认</w:t>
      </w:r>
      <w:r>
        <w:rPr>
          <w:rFonts w:hAnsi="宋体" w:cs="Arial" w:hint="eastAsia"/>
          <w:sz w:val="24"/>
          <w:szCs w:val="24"/>
        </w:rPr>
        <w:t>CA</w:t>
      </w:r>
      <w:r>
        <w:rPr>
          <w:rFonts w:hAnsi="宋体" w:cs="Arial" w:hint="eastAsia"/>
          <w:sz w:val="24"/>
          <w:szCs w:val="24"/>
        </w:rPr>
        <w:t>有效期。）</w:t>
      </w:r>
    </w:p>
    <w:p w:rsidR="003D52BF" w:rsidRDefault="003D52BF" w:rsidP="003D52BF">
      <w:pPr>
        <w:widowControl w:val="0"/>
        <w:numPr>
          <w:ilvl w:val="1"/>
          <w:numId w:val="1"/>
        </w:numPr>
        <w:spacing w:line="360" w:lineRule="auto"/>
        <w:ind w:left="0" w:firstLine="420"/>
        <w:rPr>
          <w:rFonts w:hAnsi="宋体" w:cs="Arial"/>
          <w:sz w:val="24"/>
          <w:szCs w:val="24"/>
        </w:rPr>
      </w:pPr>
      <w:r>
        <w:rPr>
          <w:rFonts w:hAnsi="宋体" w:cs="Arial" w:hint="eastAsia"/>
          <w:sz w:val="24"/>
          <w:szCs w:val="24"/>
        </w:rPr>
        <w:t>如更正公告有重新发布电子招标文件的，投标人需使用更正公告后最新发布的电子招标文件来制作电子投标文件。</w:t>
      </w:r>
    </w:p>
    <w:p w:rsidR="003D52BF" w:rsidRDefault="003D52BF" w:rsidP="003D52BF">
      <w:pPr>
        <w:widowControl w:val="0"/>
        <w:numPr>
          <w:ilvl w:val="1"/>
          <w:numId w:val="1"/>
        </w:numPr>
        <w:spacing w:line="360" w:lineRule="auto"/>
        <w:ind w:left="0" w:firstLine="420"/>
        <w:rPr>
          <w:rFonts w:hAnsi="宋体" w:cs="Arial"/>
          <w:sz w:val="24"/>
          <w:szCs w:val="24"/>
        </w:rPr>
      </w:pPr>
      <w:r>
        <w:rPr>
          <w:rFonts w:hAnsi="宋体" w:cs="Arial" w:hint="eastAsia"/>
          <w:sz w:val="24"/>
          <w:szCs w:val="24"/>
        </w:rPr>
        <w:t xml:space="preserve"> </w:t>
      </w:r>
      <w:r>
        <w:rPr>
          <w:rFonts w:hAnsi="宋体" w:cs="Arial" w:hint="eastAsia"/>
          <w:sz w:val="24"/>
          <w:szCs w:val="24"/>
        </w:rPr>
        <w:t>投标人需在提交投标文件截止时间前</w:t>
      </w:r>
      <w:proofErr w:type="gramStart"/>
      <w:r>
        <w:rPr>
          <w:rFonts w:hAnsi="宋体" w:cs="Arial" w:hint="eastAsia"/>
          <w:sz w:val="24"/>
          <w:szCs w:val="24"/>
        </w:rPr>
        <w:t>完整上</w:t>
      </w:r>
      <w:proofErr w:type="gramEnd"/>
      <w:r>
        <w:rPr>
          <w:rFonts w:hAnsi="宋体" w:cs="Arial" w:hint="eastAsia"/>
          <w:sz w:val="24"/>
          <w:szCs w:val="24"/>
        </w:rPr>
        <w:t>传电子投标文件，逾期送达或错误投递方式送达的投标文件阳光采购服务平台一概不接收。</w:t>
      </w:r>
    </w:p>
    <w:p w:rsidR="003D52BF" w:rsidRDefault="003D52BF" w:rsidP="003D52BF">
      <w:pPr>
        <w:widowControl w:val="0"/>
        <w:numPr>
          <w:ilvl w:val="1"/>
          <w:numId w:val="1"/>
        </w:numPr>
        <w:spacing w:line="360" w:lineRule="auto"/>
        <w:ind w:left="0" w:firstLine="420"/>
        <w:rPr>
          <w:rFonts w:hAnsi="宋体" w:cs="Arial"/>
          <w:sz w:val="24"/>
          <w:szCs w:val="24"/>
        </w:rPr>
      </w:pPr>
      <w:r>
        <w:rPr>
          <w:rFonts w:hAnsi="宋体" w:cs="Arial" w:hint="eastAsia"/>
          <w:sz w:val="24"/>
          <w:szCs w:val="24"/>
        </w:rPr>
        <w:t>投标人上传投标文件和解密投标文件应使用</w:t>
      </w:r>
      <w:r>
        <w:rPr>
          <w:rFonts w:hAnsi="宋体" w:cs="Arial" w:hint="eastAsia"/>
          <w:sz w:val="24"/>
          <w:szCs w:val="24"/>
        </w:rPr>
        <w:t>IE9</w:t>
      </w:r>
      <w:r>
        <w:rPr>
          <w:rFonts w:hAnsi="宋体" w:cs="Arial" w:hint="eastAsia"/>
          <w:sz w:val="24"/>
          <w:szCs w:val="24"/>
        </w:rPr>
        <w:t>及以上浏览器，因投标人浏览器、设备或网络原因导致投标文件上</w:t>
      </w:r>
      <w:proofErr w:type="gramStart"/>
      <w:r>
        <w:rPr>
          <w:rFonts w:hAnsi="宋体" w:cs="Arial" w:hint="eastAsia"/>
          <w:sz w:val="24"/>
          <w:szCs w:val="24"/>
        </w:rPr>
        <w:t>传失败</w:t>
      </w:r>
      <w:proofErr w:type="gramEnd"/>
      <w:r>
        <w:rPr>
          <w:rFonts w:hAnsi="宋体" w:cs="Arial" w:hint="eastAsia"/>
          <w:sz w:val="24"/>
          <w:szCs w:val="24"/>
        </w:rPr>
        <w:t>或未按时解密投标文件的，责任由投标人自行承担。</w:t>
      </w:r>
    </w:p>
    <w:p w:rsidR="003D52BF" w:rsidRDefault="003D52BF" w:rsidP="003D52BF">
      <w:pPr>
        <w:widowControl w:val="0"/>
        <w:numPr>
          <w:ilvl w:val="1"/>
          <w:numId w:val="1"/>
        </w:numPr>
        <w:spacing w:line="360" w:lineRule="auto"/>
        <w:rPr>
          <w:rFonts w:hAnsi="宋体" w:cs="Arial"/>
          <w:sz w:val="24"/>
          <w:szCs w:val="24"/>
        </w:rPr>
      </w:pPr>
      <w:r>
        <w:rPr>
          <w:rFonts w:hAnsi="宋体" w:cs="Arial" w:hint="eastAsia"/>
          <w:sz w:val="24"/>
          <w:szCs w:val="24"/>
        </w:rPr>
        <w:t>投标人应在投标文件解密时间内尽早解密投标文件，如解密失败，投标人可在投标文件解密时间内联系阳光采购服务平台（联系电话：</w:t>
      </w:r>
      <w:r w:rsidRPr="005549A2">
        <w:rPr>
          <w:rFonts w:hAnsi="宋体" w:cs="Arial"/>
          <w:sz w:val="24"/>
          <w:szCs w:val="24"/>
        </w:rPr>
        <w:t>020-89160899</w:t>
      </w:r>
      <w:r>
        <w:rPr>
          <w:rFonts w:hAnsi="宋体" w:cs="Arial" w:hint="eastAsia"/>
          <w:sz w:val="24"/>
          <w:szCs w:val="24"/>
        </w:rPr>
        <w:t>）。因投标人自身原因造成投标文件未解密的，视为撤销其投标文件；因投标人之外的原因造成投标文件未解密的，视为撤回其投标文件。招标人及阳光采购服务平台不承担责任。</w:t>
      </w:r>
    </w:p>
    <w:p w:rsidR="003D52BF" w:rsidRDefault="003D52BF" w:rsidP="003D52BF">
      <w:pPr>
        <w:widowControl w:val="0"/>
        <w:numPr>
          <w:ilvl w:val="1"/>
          <w:numId w:val="1"/>
        </w:numPr>
        <w:spacing w:line="360" w:lineRule="auto"/>
        <w:ind w:left="0" w:firstLine="420"/>
        <w:rPr>
          <w:rFonts w:hAnsi="宋体" w:cs="Arial"/>
          <w:sz w:val="24"/>
          <w:szCs w:val="24"/>
        </w:rPr>
      </w:pPr>
      <w:r>
        <w:rPr>
          <w:rFonts w:hAnsi="宋体" w:cs="Arial" w:hint="eastAsia"/>
          <w:sz w:val="24"/>
          <w:szCs w:val="24"/>
        </w:rPr>
        <w:t>中达安股份有限公司为招标代理机构，不对投标人进行项目投标登记时</w:t>
      </w:r>
      <w:r>
        <w:rPr>
          <w:rFonts w:hAnsi="宋体" w:cs="Arial" w:hint="eastAsia"/>
          <w:sz w:val="24"/>
          <w:szCs w:val="24"/>
        </w:rPr>
        <w:lastRenderedPageBreak/>
        <w:t>提交的相关资料的真实性负责，如投标人发现相关资料被盗用或复制，应遵循法律途径解决，追究侵权者责任。</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hint="eastAsia"/>
          <w:b/>
          <w:sz w:val="30"/>
          <w:szCs w:val="30"/>
        </w:rPr>
        <w:t>现场考察及招标答疑会</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本项目不举行现场考察活动。</w:t>
      </w:r>
    </w:p>
    <w:p w:rsidR="003D52BF" w:rsidRDefault="003D52BF" w:rsidP="003D52BF">
      <w:pPr>
        <w:widowControl w:val="0"/>
        <w:numPr>
          <w:ilvl w:val="1"/>
          <w:numId w:val="1"/>
        </w:numPr>
        <w:spacing w:line="360" w:lineRule="auto"/>
        <w:ind w:left="0" w:firstLine="420"/>
      </w:pPr>
      <w:r>
        <w:rPr>
          <w:rFonts w:hAnsi="宋体" w:hint="eastAsia"/>
          <w:sz w:val="24"/>
          <w:szCs w:val="24"/>
        </w:rPr>
        <w:t>本项目不需要现场招标答疑会。</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本项目举行网上答疑会：如有疑问，应在</w:t>
      </w:r>
      <w:r>
        <w:rPr>
          <w:rFonts w:hAnsi="宋体" w:hint="eastAsia"/>
          <w:sz w:val="24"/>
          <w:szCs w:val="24"/>
        </w:rPr>
        <w:t>2022</w:t>
      </w:r>
      <w:r>
        <w:rPr>
          <w:rFonts w:hAnsi="宋体" w:hint="eastAsia"/>
          <w:sz w:val="24"/>
          <w:szCs w:val="24"/>
        </w:rPr>
        <w:t>年</w:t>
      </w:r>
      <w:r>
        <w:rPr>
          <w:rFonts w:hAnsi="宋体"/>
          <w:sz w:val="24"/>
          <w:szCs w:val="24"/>
          <w:u w:val="single"/>
        </w:rPr>
        <w:t>07</w:t>
      </w:r>
      <w:r>
        <w:rPr>
          <w:rFonts w:hAnsi="宋体" w:hint="eastAsia"/>
          <w:sz w:val="24"/>
          <w:szCs w:val="24"/>
        </w:rPr>
        <w:t>月</w:t>
      </w:r>
      <w:r>
        <w:rPr>
          <w:rFonts w:hAnsi="宋体"/>
          <w:sz w:val="24"/>
          <w:szCs w:val="24"/>
          <w:u w:val="single"/>
        </w:rPr>
        <w:t>31</w:t>
      </w:r>
      <w:r>
        <w:rPr>
          <w:rFonts w:hAnsi="宋体" w:hint="eastAsia"/>
          <w:sz w:val="24"/>
          <w:szCs w:val="24"/>
        </w:rPr>
        <w:t>日</w:t>
      </w:r>
      <w:r>
        <w:rPr>
          <w:rFonts w:hAnsi="仿宋"/>
          <w:sz w:val="24"/>
          <w:szCs w:val="24"/>
          <w:u w:val="single"/>
        </w:rPr>
        <w:t>17</w:t>
      </w:r>
      <w:r>
        <w:rPr>
          <w:rFonts w:hAnsi="仿宋" w:hint="eastAsia"/>
          <w:sz w:val="24"/>
          <w:szCs w:val="24"/>
        </w:rPr>
        <w:t>：</w:t>
      </w:r>
      <w:r>
        <w:rPr>
          <w:rFonts w:hAnsi="仿宋"/>
          <w:sz w:val="24"/>
          <w:szCs w:val="24"/>
          <w:u w:val="single"/>
        </w:rPr>
        <w:t>30</w:t>
      </w:r>
      <w:r>
        <w:rPr>
          <w:rFonts w:hAnsi="宋体" w:hint="eastAsia"/>
          <w:sz w:val="24"/>
          <w:szCs w:val="24"/>
        </w:rPr>
        <w:t>时前以不记名的方式将提出的问题在阳光采购服务平台中提出。具体操作详见招标文件第一章投标人须知</w:t>
      </w:r>
      <w:r>
        <w:rPr>
          <w:rFonts w:hAnsi="宋体" w:hint="eastAsia"/>
          <w:sz w:val="24"/>
          <w:szCs w:val="24"/>
        </w:rPr>
        <w:t>3.1.1</w:t>
      </w:r>
      <w:r>
        <w:rPr>
          <w:rFonts w:hAnsi="宋体" w:hint="eastAsia"/>
          <w:sz w:val="24"/>
          <w:szCs w:val="24"/>
        </w:rPr>
        <w:t>。</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hint="eastAsia"/>
          <w:b/>
          <w:sz w:val="30"/>
          <w:szCs w:val="30"/>
        </w:rPr>
        <w:t>投标文件递交方式、截止时间及开标时间、解密时间、开标地点：</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递交投标文件截止时间及开标时间：</w:t>
      </w:r>
      <w:r>
        <w:rPr>
          <w:rFonts w:hAnsi="宋体" w:cs="Arial" w:hint="eastAsia"/>
          <w:sz w:val="24"/>
          <w:szCs w:val="24"/>
          <w:u w:val="single"/>
        </w:rPr>
        <w:t>2022</w:t>
      </w:r>
      <w:r>
        <w:rPr>
          <w:rFonts w:hAnsi="宋体" w:cs="Arial" w:hint="eastAsia"/>
          <w:sz w:val="24"/>
          <w:szCs w:val="24"/>
        </w:rPr>
        <w:t>年</w:t>
      </w:r>
      <w:r>
        <w:rPr>
          <w:rFonts w:hAnsi="宋体" w:cs="Arial"/>
          <w:sz w:val="24"/>
          <w:szCs w:val="24"/>
          <w:u w:val="single"/>
        </w:rPr>
        <w:t>08</w:t>
      </w:r>
      <w:r>
        <w:rPr>
          <w:rFonts w:hAnsi="宋体" w:cs="Arial" w:hint="eastAsia"/>
          <w:sz w:val="24"/>
          <w:szCs w:val="24"/>
        </w:rPr>
        <w:t>月</w:t>
      </w:r>
      <w:r>
        <w:rPr>
          <w:rFonts w:hAnsi="宋体" w:cs="Arial"/>
          <w:sz w:val="24"/>
          <w:szCs w:val="24"/>
          <w:u w:val="single"/>
        </w:rPr>
        <w:t>15</w:t>
      </w:r>
      <w:r>
        <w:rPr>
          <w:rFonts w:hAnsi="宋体" w:cs="Arial" w:hint="eastAsia"/>
          <w:sz w:val="24"/>
          <w:szCs w:val="24"/>
        </w:rPr>
        <w:t>日上午</w:t>
      </w:r>
      <w:r>
        <w:rPr>
          <w:rFonts w:hAnsi="宋体" w:cs="Arial"/>
          <w:sz w:val="24"/>
          <w:szCs w:val="24"/>
          <w:u w:val="single"/>
        </w:rPr>
        <w:t>10</w:t>
      </w:r>
      <w:r>
        <w:rPr>
          <w:rFonts w:hAnsi="宋体" w:cs="Arial" w:hint="eastAsia"/>
          <w:sz w:val="24"/>
          <w:szCs w:val="24"/>
        </w:rPr>
        <w:t>时</w:t>
      </w:r>
      <w:r>
        <w:rPr>
          <w:rFonts w:hAnsi="宋体" w:cs="Arial"/>
          <w:sz w:val="24"/>
          <w:szCs w:val="24"/>
          <w:u w:val="single"/>
        </w:rPr>
        <w:t>30</w:t>
      </w:r>
      <w:r>
        <w:rPr>
          <w:rFonts w:hAnsi="宋体" w:cs="Arial" w:hint="eastAsia"/>
          <w:sz w:val="24"/>
          <w:szCs w:val="24"/>
        </w:rPr>
        <w:t>分。</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递交投标文件方式：在</w:t>
      </w:r>
      <w:r>
        <w:rPr>
          <w:rFonts w:hAnsi="宋体" w:cs="Arial" w:hint="eastAsia"/>
          <w:sz w:val="24"/>
          <w:szCs w:val="24"/>
        </w:rPr>
        <w:t>阳光采购服务平台</w:t>
      </w:r>
      <w:r>
        <w:rPr>
          <w:rFonts w:hAnsi="宋体" w:hint="eastAsia"/>
          <w:sz w:val="24"/>
          <w:szCs w:val="24"/>
        </w:rPr>
        <w:t>上传电子投标文件。</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投标文件解密时间：</w:t>
      </w:r>
      <w:r>
        <w:rPr>
          <w:rFonts w:hAnsi="宋体" w:hint="eastAsia"/>
          <w:sz w:val="24"/>
          <w:szCs w:val="24"/>
          <w:u w:val="single"/>
        </w:rPr>
        <w:t>2022</w:t>
      </w:r>
      <w:r>
        <w:rPr>
          <w:rFonts w:hAnsi="宋体" w:hint="eastAsia"/>
          <w:sz w:val="24"/>
          <w:szCs w:val="24"/>
        </w:rPr>
        <w:t>年</w:t>
      </w:r>
      <w:r>
        <w:rPr>
          <w:rFonts w:hAnsi="宋体"/>
          <w:sz w:val="24"/>
          <w:szCs w:val="24"/>
          <w:u w:val="single"/>
        </w:rPr>
        <w:t>08</w:t>
      </w:r>
      <w:r>
        <w:rPr>
          <w:rFonts w:hAnsi="宋体" w:hint="eastAsia"/>
          <w:sz w:val="24"/>
          <w:szCs w:val="24"/>
        </w:rPr>
        <w:t>月</w:t>
      </w:r>
      <w:r>
        <w:rPr>
          <w:rFonts w:hAnsi="宋体"/>
          <w:sz w:val="24"/>
          <w:szCs w:val="24"/>
          <w:u w:val="single"/>
        </w:rPr>
        <w:t>15</w:t>
      </w:r>
      <w:r>
        <w:rPr>
          <w:rFonts w:hAnsi="宋体" w:hint="eastAsia"/>
          <w:sz w:val="24"/>
          <w:szCs w:val="24"/>
        </w:rPr>
        <w:t>日</w:t>
      </w:r>
      <w:r>
        <w:rPr>
          <w:rFonts w:ascii="宋体" w:hAnsi="宋体" w:cs="宋体" w:hint="eastAsia"/>
          <w:sz w:val="24"/>
          <w:szCs w:val="24"/>
        </w:rPr>
        <w:t>上午</w:t>
      </w:r>
      <w:r>
        <w:rPr>
          <w:rFonts w:hAnsi="宋体"/>
          <w:sz w:val="24"/>
          <w:szCs w:val="24"/>
        </w:rPr>
        <w:t>10</w:t>
      </w:r>
      <w:r>
        <w:rPr>
          <w:rFonts w:hAnsi="宋体" w:hint="eastAsia"/>
          <w:sz w:val="24"/>
          <w:szCs w:val="24"/>
        </w:rPr>
        <w:t>:</w:t>
      </w:r>
      <w:r>
        <w:rPr>
          <w:rFonts w:hAnsi="宋体"/>
          <w:sz w:val="24"/>
          <w:szCs w:val="24"/>
        </w:rPr>
        <w:t>3</w:t>
      </w:r>
      <w:r>
        <w:rPr>
          <w:rFonts w:hAnsi="宋体" w:hint="eastAsia"/>
          <w:sz w:val="24"/>
          <w:szCs w:val="24"/>
        </w:rPr>
        <w:t>0-1</w:t>
      </w:r>
      <w:r>
        <w:rPr>
          <w:rFonts w:hAnsi="宋体"/>
          <w:sz w:val="24"/>
          <w:szCs w:val="24"/>
        </w:rPr>
        <w:t>1</w:t>
      </w:r>
      <w:r>
        <w:rPr>
          <w:rFonts w:hAnsi="宋体" w:hint="eastAsia"/>
          <w:sz w:val="24"/>
          <w:szCs w:val="24"/>
        </w:rPr>
        <w:t>:</w:t>
      </w:r>
      <w:r>
        <w:rPr>
          <w:rFonts w:hAnsi="宋体"/>
          <w:sz w:val="24"/>
          <w:szCs w:val="24"/>
        </w:rPr>
        <w:t>3</w:t>
      </w:r>
      <w:r>
        <w:rPr>
          <w:rFonts w:hAnsi="宋体" w:hint="eastAsia"/>
          <w:sz w:val="24"/>
          <w:szCs w:val="24"/>
        </w:rPr>
        <w:t>0</w:t>
      </w:r>
      <w:r>
        <w:rPr>
          <w:rFonts w:hAnsi="宋体" w:hint="eastAsia"/>
          <w:sz w:val="24"/>
          <w:szCs w:val="24"/>
        </w:rPr>
        <w:t>。逾时解密的投标文件将被确认为无效投标。解密完成后及时公布开标结果，投标人可登录</w:t>
      </w:r>
      <w:r>
        <w:rPr>
          <w:rFonts w:hAnsi="宋体" w:cs="Arial" w:hint="eastAsia"/>
          <w:sz w:val="24"/>
          <w:szCs w:val="24"/>
        </w:rPr>
        <w:t>阳光采购服务平台</w:t>
      </w:r>
      <w:r>
        <w:rPr>
          <w:rFonts w:hAnsi="宋体" w:hint="eastAsia"/>
          <w:sz w:val="24"/>
          <w:szCs w:val="24"/>
        </w:rPr>
        <w:t>查看开标情况。</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开标室地址：广州交易所集团有限公司（广州市越秀区流花路</w:t>
      </w:r>
      <w:r>
        <w:rPr>
          <w:rFonts w:hAnsi="宋体" w:hint="eastAsia"/>
          <w:sz w:val="24"/>
          <w:szCs w:val="24"/>
        </w:rPr>
        <w:t>123</w:t>
      </w:r>
      <w:r>
        <w:rPr>
          <w:rFonts w:hAnsi="宋体" w:hint="eastAsia"/>
          <w:sz w:val="24"/>
          <w:szCs w:val="24"/>
        </w:rPr>
        <w:t>号广州越</w:t>
      </w:r>
      <w:proofErr w:type="gramStart"/>
      <w:r>
        <w:rPr>
          <w:rFonts w:hAnsi="宋体" w:hint="eastAsia"/>
          <w:sz w:val="24"/>
          <w:szCs w:val="24"/>
        </w:rPr>
        <w:t>秀国际</w:t>
      </w:r>
      <w:proofErr w:type="gramEnd"/>
      <w:r>
        <w:rPr>
          <w:rFonts w:hAnsi="宋体" w:hint="eastAsia"/>
          <w:sz w:val="24"/>
          <w:szCs w:val="24"/>
        </w:rPr>
        <w:t>会议中心北塔</w:t>
      </w:r>
      <w:r>
        <w:rPr>
          <w:rFonts w:hAnsi="宋体" w:hint="eastAsia"/>
          <w:sz w:val="24"/>
          <w:szCs w:val="24"/>
        </w:rPr>
        <w:t>7</w:t>
      </w:r>
      <w:r>
        <w:rPr>
          <w:rFonts w:hAnsi="宋体" w:hint="eastAsia"/>
          <w:sz w:val="24"/>
          <w:szCs w:val="24"/>
        </w:rPr>
        <w:t>楼。</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hint="eastAsia"/>
          <w:b/>
          <w:sz w:val="30"/>
          <w:szCs w:val="30"/>
        </w:rPr>
        <w:t>异议及投诉的处理</w:t>
      </w:r>
    </w:p>
    <w:p w:rsidR="003D52BF" w:rsidRDefault="003D52BF" w:rsidP="003D52BF">
      <w:pPr>
        <w:widowControl w:val="0"/>
        <w:numPr>
          <w:ilvl w:val="1"/>
          <w:numId w:val="1"/>
        </w:numPr>
        <w:spacing w:line="360" w:lineRule="auto"/>
        <w:ind w:left="0" w:firstLine="420"/>
        <w:rPr>
          <w:rFonts w:hAnsi="宋体"/>
          <w:sz w:val="24"/>
          <w:szCs w:val="24"/>
        </w:rPr>
      </w:pPr>
      <w:r>
        <w:rPr>
          <w:rFonts w:ascii="宋体" w:hAnsi="宋体" w:cs="宋体"/>
          <w:sz w:val="24"/>
          <w:szCs w:val="24"/>
        </w:rPr>
        <w:t>关于异议、投诉的基本概念和处理程序详见《广州市水务局关于明确市属水务工程招标投标活动中疑问、异议和投诉有关事项的通知》（</w:t>
      </w:r>
      <w:proofErr w:type="gramStart"/>
      <w:r>
        <w:rPr>
          <w:rFonts w:ascii="宋体" w:hAnsi="宋体" w:cs="宋体"/>
          <w:sz w:val="24"/>
          <w:szCs w:val="24"/>
        </w:rPr>
        <w:t>穗水建设</w:t>
      </w:r>
      <w:proofErr w:type="gramEnd"/>
      <w:r>
        <w:rPr>
          <w:rFonts w:ascii="宋体" w:hAnsi="宋体" w:cs="宋体"/>
          <w:sz w:val="24"/>
          <w:szCs w:val="24"/>
        </w:rPr>
        <w:t>〔2017〕31号，以下简称《通知》）。《通知》可通过广州市水</w:t>
      </w:r>
      <w:proofErr w:type="gramStart"/>
      <w:r>
        <w:rPr>
          <w:rFonts w:ascii="宋体" w:hAnsi="宋体" w:cs="宋体"/>
          <w:sz w:val="24"/>
          <w:szCs w:val="24"/>
        </w:rPr>
        <w:t>务</w:t>
      </w:r>
      <w:proofErr w:type="gramEnd"/>
      <w:r>
        <w:rPr>
          <w:rFonts w:ascii="宋体" w:hAnsi="宋体" w:cs="宋体"/>
          <w:sz w:val="24"/>
          <w:szCs w:val="24"/>
        </w:rPr>
        <w:t>局门户网站获取。</w:t>
      </w:r>
    </w:p>
    <w:p w:rsidR="003D52BF" w:rsidRDefault="003D52BF" w:rsidP="003D52BF">
      <w:pPr>
        <w:pStyle w:val="2"/>
        <w:widowControl w:val="0"/>
        <w:rPr>
          <w:rFonts w:ascii="宋体" w:eastAsia="宋体" w:hAnsi="宋体" w:cs="宋体"/>
          <w:color w:val="auto"/>
          <w:sz w:val="24"/>
        </w:rPr>
      </w:pPr>
      <w:r>
        <w:rPr>
          <w:rFonts w:ascii="宋体" w:eastAsia="宋体" w:hAnsi="宋体" w:cs="宋体"/>
          <w:color w:val="auto"/>
          <w:sz w:val="24"/>
        </w:rPr>
        <w:t>8.2潜在投标人或利害关系人对本招标公告及招标文件中任何违法及不公平内容有异议的，可以书面提出异议。如潜在投标人或其他利害关系人对招标人答复仍持有异议的，可按相关规定进行投诉。</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lastRenderedPageBreak/>
        <w:t>异议受理部门：广州市自来水有限公司</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t>联系人：刘工</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t>电话：</w:t>
      </w:r>
      <w:r>
        <w:rPr>
          <w:rFonts w:hAnsi="宋体" w:hint="eastAsia"/>
          <w:sz w:val="24"/>
          <w:szCs w:val="24"/>
        </w:rPr>
        <w:t>020-87159059</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t>地址：广州市越秀区中山一路</w:t>
      </w:r>
      <w:r>
        <w:rPr>
          <w:rFonts w:hAnsi="宋体" w:hint="eastAsia"/>
          <w:sz w:val="24"/>
          <w:szCs w:val="24"/>
        </w:rPr>
        <w:t>12</w:t>
      </w:r>
      <w:r>
        <w:rPr>
          <w:rFonts w:hAnsi="宋体" w:hint="eastAsia"/>
          <w:sz w:val="24"/>
          <w:szCs w:val="24"/>
        </w:rPr>
        <w:t>号</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t>投诉受理部门：广州市自来水有限公司招标办公室</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t>联系电话：</w:t>
      </w:r>
      <w:r>
        <w:rPr>
          <w:rFonts w:hAnsi="宋体" w:hint="eastAsia"/>
          <w:sz w:val="24"/>
          <w:szCs w:val="24"/>
        </w:rPr>
        <w:t>020-87159299</w:t>
      </w:r>
    </w:p>
    <w:p w:rsidR="003D52BF" w:rsidRDefault="003D52BF" w:rsidP="003D52BF">
      <w:pPr>
        <w:widowControl w:val="0"/>
        <w:numPr>
          <w:ilvl w:val="0"/>
          <w:numId w:val="1"/>
        </w:numPr>
        <w:spacing w:beforeLines="50" w:before="156" w:afterLines="50" w:after="156" w:line="360" w:lineRule="auto"/>
        <w:ind w:left="0" w:firstLine="0"/>
        <w:rPr>
          <w:rFonts w:hAnsi="宋体"/>
          <w:b/>
          <w:sz w:val="30"/>
          <w:szCs w:val="30"/>
        </w:rPr>
      </w:pPr>
      <w:r>
        <w:rPr>
          <w:rFonts w:hAnsi="宋体" w:hint="eastAsia"/>
          <w:b/>
          <w:sz w:val="30"/>
          <w:szCs w:val="30"/>
        </w:rPr>
        <w:t>采购信息发布网站</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t>阳光采购服务平台门户网站（</w:t>
      </w:r>
      <w:r>
        <w:rPr>
          <w:rFonts w:hAnsi="宋体" w:hint="eastAsia"/>
          <w:sz w:val="24"/>
          <w:szCs w:val="24"/>
        </w:rPr>
        <w:t>http://cg.gemas.com.cn/</w:t>
      </w:r>
      <w:r>
        <w:rPr>
          <w:rFonts w:hAnsi="宋体" w:hint="eastAsia"/>
          <w:sz w:val="24"/>
          <w:szCs w:val="24"/>
        </w:rPr>
        <w:t>）</w:t>
      </w:r>
    </w:p>
    <w:p w:rsidR="003D52BF" w:rsidRDefault="003D52BF" w:rsidP="003D52BF">
      <w:pPr>
        <w:widowControl w:val="0"/>
        <w:spacing w:line="360" w:lineRule="auto"/>
        <w:ind w:firstLineChars="175" w:firstLine="420"/>
        <w:rPr>
          <w:rFonts w:hAnsi="宋体"/>
          <w:sz w:val="24"/>
          <w:szCs w:val="24"/>
        </w:rPr>
      </w:pPr>
      <w:r>
        <w:rPr>
          <w:rFonts w:ascii="宋体" w:hAnsi="宋体" w:cs="宋体" w:hint="eastAsia"/>
          <w:sz w:val="24"/>
        </w:rPr>
        <w:t>广州国企阳光采购信息发布平台门户网站（http://ygcg.gzggzy.cn/）</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t>广州市自来水有限公司（</w:t>
      </w:r>
      <w:r>
        <w:rPr>
          <w:rFonts w:hAnsi="宋体" w:hint="eastAsia"/>
          <w:sz w:val="24"/>
          <w:szCs w:val="24"/>
        </w:rPr>
        <w:t>http://www.gzwatersupply.com</w:t>
      </w:r>
      <w:r>
        <w:rPr>
          <w:rFonts w:hAnsi="宋体" w:hint="eastAsia"/>
          <w:sz w:val="24"/>
          <w:szCs w:val="24"/>
        </w:rPr>
        <w:t>）</w:t>
      </w:r>
    </w:p>
    <w:p w:rsidR="003D52BF" w:rsidRDefault="003D52BF" w:rsidP="003D52BF">
      <w:pPr>
        <w:widowControl w:val="0"/>
        <w:spacing w:line="360" w:lineRule="auto"/>
        <w:ind w:firstLineChars="175" w:firstLine="420"/>
        <w:rPr>
          <w:rFonts w:hAnsi="宋体"/>
          <w:sz w:val="24"/>
          <w:szCs w:val="24"/>
        </w:rPr>
      </w:pPr>
      <w:r>
        <w:rPr>
          <w:rFonts w:hAnsi="宋体" w:hint="eastAsia"/>
          <w:sz w:val="24"/>
          <w:szCs w:val="24"/>
        </w:rPr>
        <w:t>中国招标投标公共服务平台（网址：</w:t>
      </w:r>
      <w:r>
        <w:rPr>
          <w:rFonts w:hAnsi="宋体" w:hint="eastAsia"/>
          <w:sz w:val="24"/>
          <w:szCs w:val="24"/>
        </w:rPr>
        <w:t>http://www.cebpubservice.com/</w:t>
      </w:r>
      <w:r>
        <w:rPr>
          <w:rFonts w:hAnsi="宋体" w:hint="eastAsia"/>
          <w:sz w:val="24"/>
          <w:szCs w:val="24"/>
        </w:rPr>
        <w:t>）</w:t>
      </w:r>
    </w:p>
    <w:p w:rsidR="003D52BF" w:rsidRDefault="003D52BF" w:rsidP="003D52BF">
      <w:pPr>
        <w:widowControl w:val="0"/>
        <w:spacing w:line="360" w:lineRule="auto"/>
        <w:ind w:firstLineChars="175" w:firstLine="420"/>
      </w:pPr>
      <w:r>
        <w:rPr>
          <w:rFonts w:hAnsi="宋体" w:hint="eastAsia"/>
          <w:sz w:val="24"/>
          <w:szCs w:val="24"/>
        </w:rPr>
        <w:t>本公告在各媒体发布的文本如有不同之处，以在阳光采购服务平台发布的文本为准。</w:t>
      </w:r>
    </w:p>
    <w:p w:rsidR="003D52BF" w:rsidRDefault="003D52BF" w:rsidP="003D52BF">
      <w:pPr>
        <w:widowControl w:val="0"/>
        <w:numPr>
          <w:ilvl w:val="0"/>
          <w:numId w:val="1"/>
        </w:numPr>
        <w:spacing w:line="360" w:lineRule="auto"/>
        <w:ind w:left="0" w:firstLine="0"/>
        <w:rPr>
          <w:rFonts w:hAnsi="宋体"/>
          <w:b/>
          <w:sz w:val="30"/>
          <w:szCs w:val="30"/>
        </w:rPr>
      </w:pPr>
      <w:r>
        <w:rPr>
          <w:rFonts w:hAnsi="宋体" w:hint="eastAsia"/>
          <w:b/>
          <w:sz w:val="30"/>
          <w:szCs w:val="30"/>
        </w:rPr>
        <w:t xml:space="preserve"> </w:t>
      </w:r>
      <w:proofErr w:type="gramStart"/>
      <w:r>
        <w:rPr>
          <w:rFonts w:hAnsi="宋体" w:hint="eastAsia"/>
          <w:b/>
          <w:sz w:val="30"/>
          <w:szCs w:val="30"/>
        </w:rPr>
        <w:t>不</w:t>
      </w:r>
      <w:proofErr w:type="gramEnd"/>
      <w:r>
        <w:rPr>
          <w:rFonts w:hAnsi="宋体" w:hint="eastAsia"/>
          <w:b/>
          <w:sz w:val="30"/>
          <w:szCs w:val="30"/>
        </w:rPr>
        <w:t>诚信行为管理</w:t>
      </w:r>
    </w:p>
    <w:p w:rsidR="003D52BF" w:rsidRDefault="003D52BF" w:rsidP="003D52BF">
      <w:pPr>
        <w:pStyle w:val="2"/>
        <w:rPr>
          <w:color w:val="auto"/>
        </w:rPr>
      </w:pPr>
      <w:r>
        <w:rPr>
          <w:rFonts w:eastAsia="宋体" w:hAnsi="宋体" w:hint="eastAsia"/>
          <w:color w:val="auto"/>
          <w:sz w:val="24"/>
        </w:rPr>
        <w:t>对投标人发生本项目合同文本附件中</w:t>
      </w:r>
      <w:proofErr w:type="gramStart"/>
      <w:r>
        <w:rPr>
          <w:rFonts w:eastAsia="宋体" w:hAnsi="宋体" w:hint="eastAsia"/>
          <w:color w:val="auto"/>
          <w:sz w:val="24"/>
        </w:rPr>
        <w:t>不</w:t>
      </w:r>
      <w:proofErr w:type="gramEnd"/>
      <w:r>
        <w:rPr>
          <w:rFonts w:eastAsia="宋体" w:hAnsi="宋体" w:hint="eastAsia"/>
          <w:color w:val="auto"/>
          <w:sz w:val="24"/>
        </w:rPr>
        <w:t>诚信行为情形的，招标人将按照本项目合同文本附件《不诚信行为的情形及相应被暂停参与投标活动的处理标准》进行相应处理。</w:t>
      </w:r>
    </w:p>
    <w:p w:rsidR="003D52BF" w:rsidRDefault="003D52BF" w:rsidP="003D52BF">
      <w:pPr>
        <w:widowControl w:val="0"/>
        <w:numPr>
          <w:ilvl w:val="0"/>
          <w:numId w:val="1"/>
        </w:numPr>
        <w:spacing w:line="360" w:lineRule="auto"/>
        <w:ind w:left="0" w:firstLine="0"/>
        <w:rPr>
          <w:rFonts w:hAnsi="宋体"/>
          <w:b/>
          <w:sz w:val="30"/>
          <w:szCs w:val="30"/>
        </w:rPr>
      </w:pPr>
      <w:r>
        <w:rPr>
          <w:rFonts w:hAnsi="宋体" w:hint="eastAsia"/>
          <w:b/>
          <w:sz w:val="30"/>
          <w:szCs w:val="30"/>
        </w:rPr>
        <w:t>招标人名称、地址和联系方式：</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招标人</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招标人名称：广州市自来水有限公司</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招标人地址：</w:t>
      </w:r>
      <w:r>
        <w:rPr>
          <w:rFonts w:ascii="宋体" w:hAnsi="宋体" w:cs="宋体" w:hint="eastAsia"/>
          <w:kern w:val="2"/>
          <w:sz w:val="24"/>
          <w:szCs w:val="24"/>
        </w:rPr>
        <w:t>广州市越秀区中山一路12号</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w:t>
      </w:r>
      <w:r>
        <w:rPr>
          <w:rFonts w:ascii="宋体" w:hAnsi="宋体" w:cs="宋体" w:hint="eastAsia"/>
          <w:kern w:val="2"/>
          <w:sz w:val="24"/>
          <w:szCs w:val="24"/>
        </w:rPr>
        <w:t>刘工</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联系电话：</w:t>
      </w:r>
      <w:r>
        <w:rPr>
          <w:rFonts w:hAnsi="宋体" w:hint="eastAsia"/>
          <w:sz w:val="24"/>
          <w:szCs w:val="24"/>
        </w:rPr>
        <w:t>020-87159059</w:t>
      </w:r>
    </w:p>
    <w:p w:rsidR="003D52BF" w:rsidRDefault="003D52BF" w:rsidP="003D52BF">
      <w:pPr>
        <w:widowControl w:val="0"/>
        <w:numPr>
          <w:ilvl w:val="1"/>
          <w:numId w:val="1"/>
        </w:numPr>
        <w:spacing w:line="360" w:lineRule="auto"/>
        <w:ind w:left="0" w:firstLine="420"/>
        <w:rPr>
          <w:rFonts w:hAnsi="宋体"/>
          <w:sz w:val="24"/>
          <w:szCs w:val="24"/>
        </w:rPr>
      </w:pPr>
      <w:r>
        <w:rPr>
          <w:rFonts w:hAnsi="宋体" w:hint="eastAsia"/>
          <w:sz w:val="24"/>
          <w:szCs w:val="24"/>
        </w:rPr>
        <w:t>招标代理机构</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招标代理机构名称：中达安股份有限公司</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招标代理机构地址：广州市天河区体育西路</w:t>
      </w:r>
      <w:r>
        <w:rPr>
          <w:rFonts w:hAnsi="宋体" w:hint="eastAsia"/>
          <w:sz w:val="24"/>
          <w:szCs w:val="24"/>
        </w:rPr>
        <w:t>103</w:t>
      </w:r>
      <w:r>
        <w:rPr>
          <w:rFonts w:hAnsi="宋体" w:hint="eastAsia"/>
          <w:sz w:val="24"/>
          <w:szCs w:val="24"/>
        </w:rPr>
        <w:t>号维多利广场</w:t>
      </w:r>
      <w:r>
        <w:rPr>
          <w:rFonts w:hAnsi="宋体" w:hint="eastAsia"/>
          <w:sz w:val="24"/>
          <w:szCs w:val="24"/>
        </w:rPr>
        <w:t>A</w:t>
      </w:r>
      <w:r>
        <w:rPr>
          <w:rFonts w:hAnsi="宋体" w:hint="eastAsia"/>
          <w:sz w:val="24"/>
          <w:szCs w:val="24"/>
        </w:rPr>
        <w:t>塔</w:t>
      </w:r>
      <w:r>
        <w:rPr>
          <w:rFonts w:hAnsi="宋体" w:hint="eastAsia"/>
          <w:sz w:val="24"/>
          <w:szCs w:val="24"/>
        </w:rPr>
        <w:t>20</w:t>
      </w:r>
      <w:r>
        <w:rPr>
          <w:rFonts w:hAnsi="宋体" w:hint="eastAsia"/>
          <w:sz w:val="24"/>
          <w:szCs w:val="24"/>
        </w:rPr>
        <w:t>层</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招标代理机构联系人：陈</w:t>
      </w:r>
      <w:r>
        <w:rPr>
          <w:rFonts w:hAnsi="宋体"/>
          <w:sz w:val="24"/>
          <w:szCs w:val="24"/>
        </w:rPr>
        <w:t>工</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招标代理机构联系电话：</w:t>
      </w:r>
      <w:r>
        <w:rPr>
          <w:rFonts w:hAnsi="宋体" w:hint="eastAsia"/>
          <w:sz w:val="24"/>
          <w:szCs w:val="24"/>
        </w:rPr>
        <w:t>020-</w:t>
      </w:r>
      <w:r>
        <w:rPr>
          <w:rFonts w:hAnsi="宋体"/>
          <w:sz w:val="24"/>
          <w:szCs w:val="24"/>
        </w:rPr>
        <w:t>38467671</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lastRenderedPageBreak/>
        <w:t>招标代理机构传真：</w:t>
      </w:r>
      <w:r>
        <w:rPr>
          <w:rFonts w:hAnsi="宋体" w:hint="eastAsia"/>
          <w:sz w:val="24"/>
          <w:szCs w:val="24"/>
        </w:rPr>
        <w:t>020-</w:t>
      </w:r>
      <w:r>
        <w:rPr>
          <w:rFonts w:hAnsi="宋体"/>
          <w:sz w:val="24"/>
          <w:szCs w:val="24"/>
        </w:rPr>
        <w:t>38467671</w:t>
      </w:r>
    </w:p>
    <w:p w:rsidR="003D52BF" w:rsidRDefault="003D52BF" w:rsidP="003D52BF">
      <w:pPr>
        <w:widowControl w:val="0"/>
        <w:spacing w:line="360" w:lineRule="auto"/>
        <w:ind w:firstLineChars="266" w:firstLine="638"/>
        <w:rPr>
          <w:rFonts w:hAnsi="宋体"/>
          <w:sz w:val="24"/>
          <w:szCs w:val="24"/>
        </w:rPr>
      </w:pPr>
      <w:r>
        <w:rPr>
          <w:rFonts w:hAnsi="宋体" w:hint="eastAsia"/>
          <w:sz w:val="24"/>
          <w:szCs w:val="24"/>
        </w:rPr>
        <w:t>E-mail</w:t>
      </w:r>
      <w:r>
        <w:rPr>
          <w:rFonts w:hAnsi="宋体" w:hint="eastAsia"/>
          <w:sz w:val="24"/>
          <w:szCs w:val="24"/>
        </w:rPr>
        <w:t>：</w:t>
      </w:r>
      <w:r>
        <w:rPr>
          <w:rFonts w:hAnsi="宋体" w:hint="eastAsia"/>
          <w:sz w:val="24"/>
          <w:szCs w:val="24"/>
        </w:rPr>
        <w:t>gddazbdlb@163.</w:t>
      </w:r>
      <w:r>
        <w:rPr>
          <w:rFonts w:hAnsi="宋体" w:cs="宋体" w:hint="eastAsia"/>
          <w:sz w:val="24"/>
          <w:szCs w:val="24"/>
        </w:rPr>
        <w:t>com</w:t>
      </w:r>
    </w:p>
    <w:p w:rsidR="003D52BF" w:rsidRDefault="003D52BF" w:rsidP="003D52BF">
      <w:pPr>
        <w:widowControl w:val="0"/>
        <w:spacing w:line="360" w:lineRule="auto"/>
        <w:jc w:val="right"/>
        <w:rPr>
          <w:rFonts w:hAnsi="宋体"/>
          <w:sz w:val="24"/>
          <w:szCs w:val="24"/>
        </w:rPr>
      </w:pPr>
    </w:p>
    <w:p w:rsidR="003D52BF" w:rsidRDefault="003D52BF" w:rsidP="003D52BF">
      <w:pPr>
        <w:widowControl w:val="0"/>
        <w:spacing w:line="360" w:lineRule="auto"/>
        <w:jc w:val="right"/>
        <w:rPr>
          <w:rFonts w:hAnsi="宋体"/>
          <w:sz w:val="24"/>
          <w:szCs w:val="24"/>
        </w:rPr>
      </w:pPr>
      <w:r>
        <w:rPr>
          <w:rFonts w:hAnsi="宋体" w:hint="eastAsia"/>
          <w:sz w:val="24"/>
          <w:szCs w:val="24"/>
        </w:rPr>
        <w:t>招标人：广州市自来水有限公司</w:t>
      </w:r>
    </w:p>
    <w:p w:rsidR="003D52BF" w:rsidRDefault="003D52BF" w:rsidP="003D52BF">
      <w:pPr>
        <w:widowControl w:val="0"/>
        <w:spacing w:line="360" w:lineRule="auto"/>
        <w:jc w:val="right"/>
        <w:rPr>
          <w:rFonts w:hAnsi="宋体"/>
          <w:sz w:val="24"/>
          <w:szCs w:val="24"/>
        </w:rPr>
      </w:pPr>
      <w:r>
        <w:rPr>
          <w:rFonts w:hAnsi="宋体" w:hint="eastAsia"/>
          <w:sz w:val="24"/>
          <w:szCs w:val="24"/>
        </w:rPr>
        <w:t>招标代理机构：中达安股份有限公司</w:t>
      </w:r>
    </w:p>
    <w:p w:rsidR="003D52BF" w:rsidRDefault="003D52BF" w:rsidP="003D52BF">
      <w:pPr>
        <w:widowControl w:val="0"/>
        <w:spacing w:line="360" w:lineRule="auto"/>
        <w:jc w:val="right"/>
        <w:rPr>
          <w:rFonts w:hAnsi="宋体"/>
          <w:sz w:val="24"/>
          <w:szCs w:val="24"/>
        </w:rPr>
      </w:pPr>
      <w:r>
        <w:rPr>
          <w:rFonts w:hAnsi="宋体" w:hint="eastAsia"/>
          <w:sz w:val="24"/>
          <w:szCs w:val="24"/>
        </w:rPr>
        <w:t>日期：</w:t>
      </w:r>
      <w:r>
        <w:rPr>
          <w:rFonts w:hAnsi="宋体" w:hint="eastAsia"/>
          <w:sz w:val="24"/>
          <w:szCs w:val="24"/>
        </w:rPr>
        <w:t xml:space="preserve"> 2022</w:t>
      </w:r>
      <w:r>
        <w:rPr>
          <w:rFonts w:hAnsi="宋体" w:hint="eastAsia"/>
          <w:sz w:val="24"/>
          <w:szCs w:val="24"/>
        </w:rPr>
        <w:t>年</w:t>
      </w:r>
      <w:r>
        <w:rPr>
          <w:rFonts w:hAnsi="宋体"/>
          <w:sz w:val="24"/>
          <w:szCs w:val="24"/>
          <w:u w:val="single"/>
        </w:rPr>
        <w:t>07</w:t>
      </w:r>
      <w:r>
        <w:rPr>
          <w:rFonts w:hAnsi="宋体" w:hint="eastAsia"/>
          <w:sz w:val="24"/>
          <w:szCs w:val="24"/>
        </w:rPr>
        <w:t>月</w:t>
      </w:r>
      <w:r>
        <w:rPr>
          <w:rFonts w:hAnsi="宋体"/>
          <w:sz w:val="24"/>
          <w:szCs w:val="24"/>
          <w:u w:val="single"/>
        </w:rPr>
        <w:t>26</w:t>
      </w:r>
      <w:r>
        <w:rPr>
          <w:rFonts w:hAnsi="宋体" w:hint="eastAsia"/>
          <w:sz w:val="24"/>
          <w:szCs w:val="24"/>
        </w:rPr>
        <w:t>日</w:t>
      </w:r>
      <w:bookmarkEnd w:id="0"/>
    </w:p>
    <w:p w:rsidR="003D52BF" w:rsidRDefault="003D52BF" w:rsidP="003D52BF">
      <w:pPr>
        <w:pStyle w:val="a5"/>
        <w:widowControl w:val="0"/>
        <w:rPr>
          <w:b/>
        </w:rPr>
      </w:pPr>
      <w:r>
        <w:rPr>
          <w:rFonts w:hint="eastAsia"/>
        </w:rPr>
        <w:br w:type="page"/>
      </w:r>
      <w:r>
        <w:rPr>
          <w:rFonts w:hint="eastAsia"/>
          <w:b/>
        </w:rPr>
        <w:lastRenderedPageBreak/>
        <w:t>附件1：</w:t>
      </w:r>
    </w:p>
    <w:p w:rsidR="003D52BF" w:rsidRDefault="003D52BF" w:rsidP="003D52BF">
      <w:pPr>
        <w:widowControl w:val="0"/>
        <w:jc w:val="center"/>
        <w:rPr>
          <w:rFonts w:ascii="宋体" w:hAnsi="宋体" w:cs="宋体"/>
          <w:b/>
          <w:sz w:val="32"/>
          <w:szCs w:val="32"/>
        </w:rPr>
      </w:pPr>
      <w:r>
        <w:rPr>
          <w:rFonts w:ascii="宋体" w:hAnsi="宋体" w:cs="宋体" w:hint="eastAsia"/>
          <w:b/>
          <w:sz w:val="32"/>
          <w:szCs w:val="32"/>
        </w:rPr>
        <w:t>被广州市水</w:t>
      </w:r>
      <w:proofErr w:type="gramStart"/>
      <w:r>
        <w:rPr>
          <w:rFonts w:ascii="宋体" w:hAnsi="宋体" w:cs="宋体" w:hint="eastAsia"/>
          <w:b/>
          <w:sz w:val="32"/>
          <w:szCs w:val="32"/>
        </w:rPr>
        <w:t>务</w:t>
      </w:r>
      <w:proofErr w:type="gramEnd"/>
      <w:r>
        <w:rPr>
          <w:rFonts w:ascii="宋体" w:hAnsi="宋体" w:cs="宋体" w:hint="eastAsia"/>
          <w:b/>
          <w:sz w:val="32"/>
          <w:szCs w:val="32"/>
        </w:rPr>
        <w:t>投资集团有限公司暂停投标资格的名单</w:t>
      </w:r>
    </w:p>
    <w:tbl>
      <w:tblPr>
        <w:tblW w:w="0" w:type="auto"/>
        <w:jc w:val="center"/>
        <w:tblLayout w:type="fixed"/>
        <w:tblLook w:val="0000" w:firstRow="0" w:lastRow="0" w:firstColumn="0" w:lastColumn="0" w:noHBand="0" w:noVBand="0"/>
      </w:tblPr>
      <w:tblGrid>
        <w:gridCol w:w="520"/>
        <w:gridCol w:w="4316"/>
        <w:gridCol w:w="4424"/>
      </w:tblGrid>
      <w:tr w:rsidR="003D52BF" w:rsidTr="005E013C">
        <w:trPr>
          <w:trHeight w:val="156"/>
          <w:jc w:val="center"/>
        </w:trPr>
        <w:tc>
          <w:tcPr>
            <w:tcW w:w="520" w:type="dxa"/>
            <w:tcBorders>
              <w:top w:val="single" w:sz="4" w:space="0" w:color="auto"/>
              <w:left w:val="single" w:sz="4" w:space="0" w:color="auto"/>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b/>
                <w:sz w:val="24"/>
              </w:rPr>
            </w:pPr>
            <w:r>
              <w:rPr>
                <w:rFonts w:ascii="宋体" w:hAnsi="宋体" w:cs="宋体" w:hint="eastAsia"/>
                <w:b/>
                <w:sz w:val="24"/>
              </w:rPr>
              <w:t>序号</w:t>
            </w:r>
          </w:p>
        </w:tc>
        <w:tc>
          <w:tcPr>
            <w:tcW w:w="4316" w:type="dxa"/>
            <w:tcBorders>
              <w:top w:val="single" w:sz="4" w:space="0" w:color="auto"/>
              <w:left w:val="nil"/>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b/>
                <w:sz w:val="24"/>
              </w:rPr>
            </w:pPr>
            <w:r>
              <w:rPr>
                <w:rFonts w:ascii="宋体" w:hAnsi="宋体" w:cs="宋体" w:hint="eastAsia"/>
                <w:b/>
                <w:sz w:val="24"/>
              </w:rPr>
              <w:t>单位名称</w:t>
            </w:r>
          </w:p>
        </w:tc>
        <w:tc>
          <w:tcPr>
            <w:tcW w:w="4424" w:type="dxa"/>
            <w:tcBorders>
              <w:top w:val="single" w:sz="4" w:space="0" w:color="auto"/>
              <w:left w:val="nil"/>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b/>
                <w:sz w:val="24"/>
              </w:rPr>
            </w:pPr>
            <w:r>
              <w:rPr>
                <w:rFonts w:ascii="宋体" w:hAnsi="宋体" w:cs="宋体" w:hint="eastAsia"/>
                <w:b/>
                <w:sz w:val="24"/>
              </w:rPr>
              <w:t>被暂停投标资格的期限</w:t>
            </w:r>
          </w:p>
        </w:tc>
      </w:tr>
      <w:tr w:rsidR="003D52BF" w:rsidTr="005E013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sz w:val="24"/>
              </w:rPr>
            </w:pPr>
            <w:r>
              <w:rPr>
                <w:rFonts w:ascii="宋体" w:hAnsi="宋体" w:cs="宋体" w:hint="eastAsia"/>
                <w:sz w:val="24"/>
              </w:rPr>
              <w:t>1</w:t>
            </w:r>
          </w:p>
        </w:tc>
        <w:tc>
          <w:tcPr>
            <w:tcW w:w="4316" w:type="dxa"/>
            <w:tcBorders>
              <w:top w:val="single" w:sz="4" w:space="0" w:color="auto"/>
              <w:left w:val="nil"/>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sz w:val="24"/>
              </w:rPr>
            </w:pPr>
            <w:r>
              <w:rPr>
                <w:rFonts w:ascii="宋体" w:hAnsi="宋体" w:cs="宋体" w:hint="eastAsia"/>
                <w:sz w:val="24"/>
              </w:rPr>
              <w:t>广州市水电建设工程有限公司</w:t>
            </w:r>
          </w:p>
        </w:tc>
        <w:tc>
          <w:tcPr>
            <w:tcW w:w="4424" w:type="dxa"/>
            <w:tcBorders>
              <w:top w:val="single" w:sz="4" w:space="0" w:color="auto"/>
              <w:left w:val="nil"/>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sz w:val="24"/>
              </w:rPr>
            </w:pPr>
            <w:r>
              <w:rPr>
                <w:rFonts w:ascii="宋体" w:hAnsi="宋体" w:cs="宋体" w:hint="eastAsia"/>
                <w:sz w:val="24"/>
                <w:u w:val="single"/>
              </w:rPr>
              <w:t>2021年11月18日至2023年5月17日</w:t>
            </w:r>
          </w:p>
        </w:tc>
      </w:tr>
      <w:tr w:rsidR="003D52BF" w:rsidTr="005E013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sz w:val="24"/>
              </w:rPr>
            </w:pPr>
            <w:r>
              <w:rPr>
                <w:rFonts w:ascii="宋体" w:hAnsi="宋体" w:cs="宋体" w:hint="eastAsia"/>
                <w:sz w:val="24"/>
              </w:rPr>
              <w:t>2</w:t>
            </w:r>
          </w:p>
        </w:tc>
        <w:tc>
          <w:tcPr>
            <w:tcW w:w="4316" w:type="dxa"/>
            <w:tcBorders>
              <w:top w:val="single" w:sz="4" w:space="0" w:color="auto"/>
              <w:left w:val="nil"/>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sz w:val="24"/>
              </w:rPr>
            </w:pPr>
            <w:r>
              <w:rPr>
                <w:rFonts w:ascii="宋体" w:hAnsi="宋体" w:cs="宋体" w:hint="eastAsia"/>
                <w:sz w:val="24"/>
              </w:rPr>
              <w:t>广州市南粤工程建设监理有限公司</w:t>
            </w:r>
          </w:p>
        </w:tc>
        <w:tc>
          <w:tcPr>
            <w:tcW w:w="4424" w:type="dxa"/>
            <w:tcBorders>
              <w:top w:val="single" w:sz="4" w:space="0" w:color="auto"/>
              <w:left w:val="nil"/>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rPr>
            </w:pPr>
            <w:r>
              <w:rPr>
                <w:rFonts w:ascii="宋体" w:hAnsi="宋体" w:cs="宋体" w:hint="eastAsia"/>
                <w:sz w:val="24"/>
                <w:u w:val="single"/>
              </w:rPr>
              <w:t>2021年11月18日至2023年5月17日</w:t>
            </w:r>
          </w:p>
        </w:tc>
      </w:tr>
      <w:tr w:rsidR="003D52BF" w:rsidTr="005E013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sz w:val="24"/>
              </w:rPr>
            </w:pPr>
            <w:r>
              <w:rPr>
                <w:rFonts w:ascii="宋体" w:hAnsi="宋体" w:cs="宋体" w:hint="eastAsia"/>
                <w:sz w:val="24"/>
              </w:rPr>
              <w:t>3</w:t>
            </w:r>
          </w:p>
        </w:tc>
        <w:tc>
          <w:tcPr>
            <w:tcW w:w="4316" w:type="dxa"/>
            <w:tcBorders>
              <w:top w:val="single" w:sz="4" w:space="0" w:color="auto"/>
              <w:left w:val="nil"/>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sz w:val="24"/>
              </w:rPr>
            </w:pPr>
            <w:r>
              <w:rPr>
                <w:rFonts w:ascii="宋体" w:hAnsi="宋体" w:cs="宋体" w:hint="eastAsia"/>
                <w:sz w:val="24"/>
              </w:rPr>
              <w:t>广州市自来水工程有限公司</w:t>
            </w:r>
          </w:p>
        </w:tc>
        <w:tc>
          <w:tcPr>
            <w:tcW w:w="4424" w:type="dxa"/>
            <w:tcBorders>
              <w:top w:val="single" w:sz="4" w:space="0" w:color="auto"/>
              <w:left w:val="nil"/>
              <w:bottom w:val="single" w:sz="4" w:space="0" w:color="auto"/>
              <w:right w:val="single" w:sz="4" w:space="0" w:color="auto"/>
            </w:tcBorders>
            <w:vAlign w:val="center"/>
          </w:tcPr>
          <w:p w:rsidR="003D52BF" w:rsidRDefault="003D52BF" w:rsidP="005E013C">
            <w:pPr>
              <w:spacing w:before="100" w:beforeAutospacing="1" w:after="100" w:afterAutospacing="1"/>
              <w:jc w:val="center"/>
              <w:rPr>
                <w:rFonts w:ascii="宋体" w:hAnsi="宋体" w:cs="宋体"/>
                <w:sz w:val="24"/>
                <w:u w:val="single"/>
              </w:rPr>
            </w:pPr>
            <w:r>
              <w:rPr>
                <w:rFonts w:ascii="宋体" w:hAnsi="宋体" w:cs="宋体" w:hint="eastAsia"/>
                <w:sz w:val="24"/>
                <w:u w:val="single"/>
              </w:rPr>
              <w:t>2022年1月1日至2022年12月31日</w:t>
            </w:r>
          </w:p>
        </w:tc>
      </w:tr>
    </w:tbl>
    <w:p w:rsidR="003D52BF" w:rsidRDefault="003D52BF" w:rsidP="003D52BF">
      <w:pPr>
        <w:pStyle w:val="4"/>
        <w:rPr>
          <w:rFonts w:ascii="宋体" w:hAnsi="宋体" w:cs="宋体"/>
        </w:rPr>
      </w:pPr>
    </w:p>
    <w:p w:rsidR="003D52BF" w:rsidRDefault="003D52BF" w:rsidP="003D52BF">
      <w:pPr>
        <w:widowControl w:val="0"/>
        <w:jc w:val="center"/>
        <w:rPr>
          <w:rFonts w:ascii="宋体" w:hAnsi="宋体" w:cs="宋体"/>
        </w:rPr>
      </w:pPr>
    </w:p>
    <w:p w:rsidR="003D52BF" w:rsidRDefault="003D52BF" w:rsidP="003D52BF">
      <w:pPr>
        <w:widowControl w:val="0"/>
        <w:jc w:val="center"/>
        <w:rPr>
          <w:rFonts w:ascii="宋体" w:hAnsi="宋体" w:cs="宋体"/>
        </w:rPr>
      </w:pPr>
    </w:p>
    <w:p w:rsidR="003D52BF" w:rsidRDefault="003D52BF" w:rsidP="003D52BF">
      <w:pPr>
        <w:pStyle w:val="a5"/>
        <w:widowControl w:val="0"/>
        <w:wordWrap w:val="0"/>
        <w:spacing w:line="360" w:lineRule="auto"/>
        <w:ind w:leftChars="1619" w:left="3400"/>
        <w:jc w:val="right"/>
      </w:pPr>
    </w:p>
    <w:p w:rsidR="003D52BF" w:rsidRDefault="003D52BF" w:rsidP="003D52BF">
      <w:pPr>
        <w:pStyle w:val="4"/>
        <w:rPr>
          <w:rFonts w:ascii="宋体" w:hAnsi="宋体" w:cs="宋体"/>
        </w:rPr>
      </w:pPr>
    </w:p>
    <w:p w:rsidR="003D52BF" w:rsidRDefault="003D52BF" w:rsidP="003D52BF">
      <w:pPr>
        <w:pStyle w:val="4"/>
        <w:rPr>
          <w:rFonts w:ascii="宋体" w:hAnsi="宋体" w:cs="宋体"/>
        </w:rPr>
      </w:pPr>
    </w:p>
    <w:p w:rsidR="003D52BF" w:rsidRDefault="003D52BF" w:rsidP="003D52BF">
      <w:pPr>
        <w:pStyle w:val="4"/>
        <w:rPr>
          <w:rFonts w:ascii="宋体" w:hAnsi="宋体" w:cs="宋体"/>
        </w:rPr>
      </w:pPr>
    </w:p>
    <w:p w:rsidR="003D52BF" w:rsidRDefault="003D52BF" w:rsidP="003D52BF">
      <w:pPr>
        <w:pStyle w:val="4"/>
        <w:rPr>
          <w:rFonts w:ascii="宋体" w:hAnsi="宋体" w:cs="宋体"/>
        </w:rPr>
      </w:pPr>
    </w:p>
    <w:p w:rsidR="003D52BF" w:rsidRDefault="003D52BF" w:rsidP="003D52BF">
      <w:pPr>
        <w:pStyle w:val="4"/>
        <w:rPr>
          <w:rFonts w:ascii="宋体" w:hAnsi="宋体" w:cs="宋体"/>
        </w:rPr>
      </w:pPr>
    </w:p>
    <w:p w:rsidR="003D52BF" w:rsidRDefault="003D52BF" w:rsidP="003D52BF">
      <w:pPr>
        <w:pStyle w:val="4"/>
        <w:rPr>
          <w:rFonts w:ascii="宋体" w:hAnsi="宋体" w:cs="宋体"/>
        </w:rPr>
      </w:pPr>
    </w:p>
    <w:p w:rsidR="003D52BF" w:rsidRDefault="003D52BF" w:rsidP="003D52BF">
      <w:pPr>
        <w:widowControl w:val="0"/>
        <w:spacing w:line="360" w:lineRule="auto"/>
        <w:contextualSpacing/>
        <w:rPr>
          <w:rFonts w:ascii="宋体" w:hAnsi="宋体" w:cs="宋体"/>
          <w:b/>
          <w:sz w:val="24"/>
        </w:rPr>
      </w:pPr>
      <w:r>
        <w:rPr>
          <w:rFonts w:ascii="宋体" w:hAnsi="宋体" w:cs="宋体"/>
        </w:rPr>
        <w:br w:type="page"/>
      </w:r>
      <w:r>
        <w:rPr>
          <w:rFonts w:ascii="宋体" w:hAnsi="宋体" w:cs="宋体" w:hint="eastAsia"/>
          <w:b/>
          <w:sz w:val="24"/>
        </w:rPr>
        <w:lastRenderedPageBreak/>
        <w:t>附件2：</w:t>
      </w:r>
    </w:p>
    <w:p w:rsidR="003D52BF" w:rsidRDefault="003D52BF" w:rsidP="003D52BF">
      <w:pPr>
        <w:widowControl w:val="0"/>
        <w:jc w:val="center"/>
        <w:rPr>
          <w:rFonts w:ascii="宋体" w:hAnsi="宋体" w:cs="宋体"/>
          <w:b/>
          <w:sz w:val="28"/>
          <w:szCs w:val="28"/>
        </w:rPr>
      </w:pPr>
      <w:r>
        <w:rPr>
          <w:rFonts w:ascii="宋体" w:hAnsi="宋体" w:cs="宋体" w:hint="eastAsia"/>
          <w:b/>
          <w:bCs/>
          <w:sz w:val="28"/>
          <w:szCs w:val="28"/>
        </w:rPr>
        <w:t>法定代表人（单位负责人）身份证明</w:t>
      </w:r>
    </w:p>
    <w:p w:rsidR="003D52BF" w:rsidRDefault="003D52BF" w:rsidP="003D52BF">
      <w:pPr>
        <w:widowControl w:val="0"/>
        <w:spacing w:beforeLines="50" w:before="156" w:afterLines="50" w:after="156" w:line="360" w:lineRule="auto"/>
        <w:rPr>
          <w:rFonts w:ascii="宋体" w:hAnsi="宋体" w:cs="宋体"/>
          <w:sz w:val="24"/>
          <w:szCs w:val="24"/>
        </w:rPr>
      </w:pPr>
      <w:r>
        <w:rPr>
          <w:rFonts w:ascii="宋体" w:hAnsi="宋体" w:cs="宋体" w:hint="eastAsia"/>
          <w:sz w:val="24"/>
          <w:szCs w:val="24"/>
        </w:rPr>
        <w:t>投标人名称：</w:t>
      </w:r>
      <w:r>
        <w:rPr>
          <w:rFonts w:ascii="宋体" w:hAnsi="宋体" w:cs="宋体" w:hint="eastAsia"/>
          <w:sz w:val="24"/>
          <w:szCs w:val="24"/>
          <w:u w:val="single"/>
        </w:rPr>
        <w:t xml:space="preserve">             </w:t>
      </w:r>
      <w:r>
        <w:rPr>
          <w:rFonts w:ascii="宋体" w:hAnsi="宋体" w:cs="宋体" w:hint="eastAsia"/>
          <w:sz w:val="24"/>
          <w:szCs w:val="24"/>
        </w:rPr>
        <w:t xml:space="preserve">    </w:t>
      </w:r>
    </w:p>
    <w:p w:rsidR="003D52BF" w:rsidRDefault="003D52BF" w:rsidP="003D52BF">
      <w:pPr>
        <w:widowControl w:val="0"/>
        <w:spacing w:beforeLines="50" w:before="156" w:afterLines="50" w:after="156"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r>
        <w:rPr>
          <w:rFonts w:ascii="宋体" w:hAnsi="宋体" w:cs="宋体" w:hint="eastAsia"/>
          <w:sz w:val="24"/>
          <w:szCs w:val="24"/>
        </w:rPr>
        <w:t>系</w:t>
      </w:r>
      <w:r>
        <w:rPr>
          <w:rFonts w:ascii="宋体" w:hAnsi="宋体" w:cs="宋体" w:hint="eastAsia"/>
          <w:sz w:val="24"/>
          <w:szCs w:val="24"/>
        </w:rPr>
        <w:tab/>
      </w:r>
      <w:r>
        <w:rPr>
          <w:rFonts w:ascii="宋体" w:hAnsi="宋体" w:cs="宋体" w:hint="eastAsia"/>
          <w:sz w:val="24"/>
          <w:szCs w:val="24"/>
          <w:u w:val="single"/>
        </w:rPr>
        <w:t>（投标人名称）</w:t>
      </w:r>
      <w:r>
        <w:rPr>
          <w:rFonts w:ascii="宋体" w:hAnsi="宋体" w:cs="宋体" w:hint="eastAsia"/>
          <w:sz w:val="24"/>
          <w:szCs w:val="24"/>
        </w:rPr>
        <w:t>的法定代表人（单位负责人）。</w:t>
      </w:r>
    </w:p>
    <w:p w:rsidR="003D52BF" w:rsidRDefault="003D52BF" w:rsidP="003D52BF">
      <w:pPr>
        <w:widowControl w:val="0"/>
        <w:spacing w:beforeLines="50" w:before="156" w:afterLines="50" w:after="156" w:line="360" w:lineRule="auto"/>
        <w:ind w:firstLineChars="200" w:firstLine="480"/>
        <w:rPr>
          <w:rFonts w:ascii="宋体" w:hAnsi="宋体" w:cs="宋体"/>
          <w:sz w:val="24"/>
          <w:szCs w:val="24"/>
        </w:rPr>
      </w:pPr>
      <w:r>
        <w:rPr>
          <w:rFonts w:ascii="宋体" w:hAnsi="宋体" w:cs="宋体" w:hint="eastAsia"/>
          <w:sz w:val="24"/>
          <w:szCs w:val="24"/>
        </w:rPr>
        <w:t>特此证明。</w:t>
      </w:r>
    </w:p>
    <w:p w:rsidR="003D52BF" w:rsidRDefault="003D52BF" w:rsidP="003D52BF">
      <w:pPr>
        <w:widowControl w:val="0"/>
        <w:spacing w:beforeLines="50" w:before="156" w:afterLines="50" w:after="156" w:line="360" w:lineRule="auto"/>
        <w:rPr>
          <w:rFonts w:ascii="宋体" w:hAnsi="宋体" w:cs="宋体"/>
          <w:sz w:val="24"/>
          <w:szCs w:val="24"/>
        </w:rPr>
      </w:pPr>
      <w:r>
        <w:rPr>
          <w:rFonts w:ascii="宋体" w:hAnsi="宋体" w:cs="宋体" w:hint="eastAsia"/>
          <w:sz w:val="24"/>
          <w:szCs w:val="24"/>
        </w:rPr>
        <w:t>附：法定代表人（单位负责人）身份证原件扫描件或加盖公章的复印件的扫描件。</w:t>
      </w:r>
    </w:p>
    <w:p w:rsidR="003D52BF" w:rsidRDefault="003D52BF" w:rsidP="003D52BF">
      <w:pPr>
        <w:widowControl w:val="0"/>
        <w:spacing w:beforeLines="50" w:before="156" w:afterLines="50" w:after="156" w:line="360" w:lineRule="auto"/>
        <w:rPr>
          <w:rFonts w:ascii="宋体" w:hAnsi="宋体" w:cs="宋体"/>
          <w:sz w:val="24"/>
          <w:szCs w:val="24"/>
        </w:rPr>
      </w:pPr>
      <w:r>
        <w:rPr>
          <w:rFonts w:ascii="宋体" w:hAnsi="宋体" w:cs="宋体" w:hint="eastAsia"/>
          <w:sz w:val="24"/>
          <w:szCs w:val="24"/>
        </w:rPr>
        <w:t>注：本身份证明需由投标人加盖单位公章。</w:t>
      </w:r>
    </w:p>
    <w:p w:rsidR="003D52BF" w:rsidRDefault="003D52BF" w:rsidP="003D52BF">
      <w:pPr>
        <w:widowControl w:val="0"/>
        <w:spacing w:beforeLines="50" w:before="156" w:afterLines="50" w:after="156" w:line="360" w:lineRule="auto"/>
        <w:ind w:firstLineChars="1800" w:firstLine="4320"/>
        <w:rPr>
          <w:rFonts w:ascii="宋体" w:hAnsi="宋体" w:cs="宋体"/>
          <w:sz w:val="24"/>
          <w:szCs w:val="24"/>
        </w:rPr>
      </w:pPr>
    </w:p>
    <w:p w:rsidR="003D52BF" w:rsidRDefault="003D52BF" w:rsidP="003D52BF">
      <w:pPr>
        <w:widowControl w:val="0"/>
        <w:spacing w:beforeLines="50" w:before="156" w:afterLines="50" w:after="156" w:line="360" w:lineRule="auto"/>
        <w:ind w:firstLineChars="1850" w:firstLine="4440"/>
        <w:rPr>
          <w:rFonts w:ascii="宋体" w:hAnsi="宋体" w:cs="宋体"/>
          <w:sz w:val="24"/>
          <w:szCs w:val="24"/>
        </w:rPr>
      </w:pPr>
      <w:r>
        <w:rPr>
          <w:rFonts w:ascii="宋体" w:hAnsi="宋体" w:cs="宋体" w:hint="eastAsia"/>
          <w:sz w:val="24"/>
          <w:szCs w:val="24"/>
        </w:rPr>
        <w:t>20</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3D52BF" w:rsidRDefault="003D52BF" w:rsidP="003D52BF">
      <w:pPr>
        <w:widowControl w:val="0"/>
        <w:spacing w:beforeLines="50" w:before="156" w:afterLines="50" w:after="156" w:line="360" w:lineRule="auto"/>
        <w:ind w:firstLineChars="1850" w:firstLine="4440"/>
        <w:rPr>
          <w:rFonts w:ascii="宋体" w:hAnsi="宋体" w:cs="宋体"/>
          <w:sz w:val="24"/>
          <w:szCs w:val="24"/>
        </w:rPr>
      </w:pPr>
    </w:p>
    <w:p w:rsidR="003D52BF" w:rsidRDefault="003D52BF" w:rsidP="003D52BF">
      <w:pPr>
        <w:widowControl w:val="0"/>
        <w:spacing w:beforeLines="50" w:before="156" w:afterLines="50" w:after="156" w:line="360" w:lineRule="auto"/>
        <w:ind w:firstLineChars="1850" w:firstLine="4440"/>
        <w:rPr>
          <w:rFonts w:ascii="宋体" w:hAnsi="宋体" w:cs="宋体"/>
          <w:sz w:val="24"/>
          <w:szCs w:val="24"/>
        </w:rPr>
      </w:pPr>
    </w:p>
    <w:p w:rsidR="003D52BF" w:rsidRDefault="003D52BF" w:rsidP="003D52BF">
      <w:pPr>
        <w:widowControl w:val="0"/>
        <w:spacing w:line="360" w:lineRule="auto"/>
        <w:rPr>
          <w:rFonts w:ascii="宋体" w:hAnsi="宋体" w:cs="宋体"/>
          <w:sz w:val="28"/>
          <w:szCs w:val="28"/>
        </w:rPr>
      </w:pPr>
    </w:p>
    <w:p w:rsidR="003D52BF" w:rsidRDefault="003D52BF" w:rsidP="003D52BF">
      <w:pPr>
        <w:pStyle w:val="f14"/>
        <w:widowControl w:val="0"/>
        <w:ind w:firstLine="280"/>
        <w:rPr>
          <w:rFonts w:ascii="宋体" w:hAnsi="宋体" w:cs="宋体"/>
          <w:color w:val="auto"/>
        </w:rPr>
      </w:pPr>
    </w:p>
    <w:p w:rsidR="003D52BF" w:rsidRDefault="003D52BF" w:rsidP="003D52BF">
      <w:pPr>
        <w:pStyle w:val="f14"/>
        <w:widowControl w:val="0"/>
        <w:ind w:firstLine="280"/>
        <w:rPr>
          <w:rFonts w:ascii="宋体" w:hAnsi="宋体" w:cs="宋体"/>
          <w:color w:val="auto"/>
        </w:rPr>
      </w:pPr>
    </w:p>
    <w:p w:rsidR="003D52BF" w:rsidRDefault="003D52BF" w:rsidP="003D52BF">
      <w:pPr>
        <w:pStyle w:val="f14"/>
        <w:widowControl w:val="0"/>
        <w:ind w:firstLine="280"/>
        <w:rPr>
          <w:rFonts w:ascii="宋体" w:hAnsi="宋体" w:cs="宋体"/>
          <w:color w:val="auto"/>
        </w:rPr>
      </w:pPr>
    </w:p>
    <w:p w:rsidR="003D52BF" w:rsidRDefault="003D52BF" w:rsidP="003D52BF">
      <w:pPr>
        <w:pStyle w:val="f14"/>
        <w:widowControl w:val="0"/>
        <w:ind w:firstLine="280"/>
        <w:rPr>
          <w:rFonts w:ascii="宋体" w:hAnsi="宋体" w:cs="宋体"/>
          <w:color w:val="auto"/>
        </w:rPr>
      </w:pPr>
    </w:p>
    <w:p w:rsidR="003D52BF" w:rsidRDefault="003D52BF" w:rsidP="003D52BF">
      <w:pPr>
        <w:pStyle w:val="f14"/>
        <w:widowControl w:val="0"/>
        <w:ind w:firstLine="280"/>
        <w:rPr>
          <w:rFonts w:ascii="宋体" w:hAnsi="宋体" w:cs="宋体"/>
          <w:color w:val="auto"/>
        </w:rPr>
      </w:pPr>
    </w:p>
    <w:p w:rsidR="003D52BF" w:rsidRDefault="003D52BF" w:rsidP="003D52BF">
      <w:pPr>
        <w:widowControl w:val="0"/>
        <w:spacing w:line="360" w:lineRule="auto"/>
        <w:contextualSpacing/>
        <w:rPr>
          <w:rFonts w:ascii="宋体" w:hAnsi="宋体" w:cs="宋体"/>
          <w:b/>
          <w:sz w:val="24"/>
        </w:rPr>
      </w:pPr>
    </w:p>
    <w:p w:rsidR="003D52BF" w:rsidRDefault="003D52BF" w:rsidP="003D52BF">
      <w:pPr>
        <w:widowControl w:val="0"/>
        <w:spacing w:line="360" w:lineRule="auto"/>
        <w:contextualSpacing/>
        <w:rPr>
          <w:rFonts w:ascii="宋体" w:hAnsi="宋体" w:cs="宋体"/>
          <w:b/>
          <w:sz w:val="24"/>
        </w:rPr>
      </w:pPr>
    </w:p>
    <w:p w:rsidR="003D52BF" w:rsidRDefault="003D52BF" w:rsidP="003D52BF">
      <w:pPr>
        <w:widowControl w:val="0"/>
        <w:spacing w:line="360" w:lineRule="auto"/>
        <w:contextualSpacing/>
        <w:rPr>
          <w:rFonts w:ascii="宋体" w:hAnsi="宋体" w:cs="宋体"/>
          <w:b/>
          <w:sz w:val="28"/>
          <w:szCs w:val="28"/>
        </w:rPr>
      </w:pPr>
      <w:r>
        <w:rPr>
          <w:rFonts w:ascii="宋体" w:hAnsi="宋体" w:cs="宋体" w:hint="eastAsia"/>
          <w:b/>
          <w:sz w:val="24"/>
        </w:rPr>
        <w:t>附件3：</w:t>
      </w:r>
    </w:p>
    <w:p w:rsidR="003D52BF" w:rsidRDefault="003D52BF" w:rsidP="003D52BF">
      <w:pPr>
        <w:pStyle w:val="f14"/>
        <w:widowControl w:val="0"/>
        <w:ind w:firstLine="281"/>
        <w:jc w:val="center"/>
        <w:rPr>
          <w:rFonts w:ascii="宋体" w:hAnsi="宋体" w:cs="宋体"/>
          <w:color w:val="auto"/>
        </w:rPr>
      </w:pPr>
      <w:r>
        <w:rPr>
          <w:rFonts w:ascii="宋体" w:hAnsi="宋体" w:cs="宋体" w:hint="eastAsia"/>
          <w:b/>
          <w:color w:val="auto"/>
        </w:rPr>
        <w:t>授权委托书</w:t>
      </w:r>
      <w:r>
        <w:rPr>
          <w:rFonts w:ascii="宋体" w:hAnsi="宋体" w:cs="宋体" w:hint="eastAsia"/>
          <w:color w:val="auto"/>
          <w:sz w:val="24"/>
          <w:szCs w:val="24"/>
        </w:rPr>
        <w:t>（适用于有委托代理人的情况）</w:t>
      </w:r>
    </w:p>
    <w:p w:rsidR="003D52BF" w:rsidRDefault="003D52BF" w:rsidP="003D52BF">
      <w:pPr>
        <w:widowControl w:val="0"/>
        <w:rPr>
          <w:rFonts w:ascii="宋体" w:hAnsi="宋体" w:cs="宋体"/>
          <w:b/>
          <w:sz w:val="28"/>
          <w:szCs w:val="28"/>
        </w:rPr>
      </w:pPr>
    </w:p>
    <w:p w:rsidR="003D52BF" w:rsidRDefault="003D52BF" w:rsidP="003D52BF">
      <w:pPr>
        <w:widowControl w:val="0"/>
        <w:spacing w:beforeLines="50" w:before="156" w:afterLines="50" w:after="156" w:line="360" w:lineRule="auto"/>
        <w:ind w:firstLineChars="200" w:firstLine="480"/>
        <w:rPr>
          <w:rFonts w:ascii="宋体" w:hAnsi="宋体" w:cs="宋体"/>
          <w:sz w:val="24"/>
          <w:szCs w:val="24"/>
        </w:rPr>
      </w:pPr>
      <w:r>
        <w:rPr>
          <w:rFonts w:ascii="宋体" w:hAnsi="宋体" w:cs="宋体" w:hint="eastAsia"/>
          <w:sz w:val="24"/>
          <w:szCs w:val="24"/>
        </w:rPr>
        <w:t>本人</w:t>
      </w:r>
      <w:r>
        <w:rPr>
          <w:rFonts w:ascii="宋体" w:hAnsi="宋体" w:cs="宋体" w:hint="eastAsia"/>
          <w:sz w:val="24"/>
          <w:szCs w:val="24"/>
          <w:u w:val="single"/>
        </w:rPr>
        <w:t>（姓名）</w:t>
      </w:r>
      <w:r>
        <w:rPr>
          <w:rFonts w:ascii="宋体" w:hAnsi="宋体" w:cs="宋体" w:hint="eastAsia"/>
          <w:sz w:val="24"/>
          <w:szCs w:val="24"/>
        </w:rPr>
        <w:t>系</w:t>
      </w:r>
      <w:r>
        <w:rPr>
          <w:rFonts w:ascii="宋体" w:hAnsi="宋体" w:cs="宋体" w:hint="eastAsia"/>
          <w:sz w:val="24"/>
          <w:szCs w:val="24"/>
          <w:u w:val="single"/>
        </w:rPr>
        <w:t>（投标人名称）</w:t>
      </w:r>
      <w:r>
        <w:rPr>
          <w:rFonts w:ascii="宋体" w:hAnsi="宋体" w:cs="宋体" w:hint="eastAsia"/>
          <w:sz w:val="24"/>
          <w:szCs w:val="24"/>
        </w:rPr>
        <w:t>的法定代表人（单位负责人），现委托</w:t>
      </w:r>
      <w:r>
        <w:rPr>
          <w:rFonts w:ascii="宋体" w:hAnsi="宋体" w:cs="宋体" w:hint="eastAsia"/>
          <w:sz w:val="24"/>
          <w:szCs w:val="24"/>
          <w:u w:val="single"/>
        </w:rPr>
        <w:t>（姓名）</w:t>
      </w:r>
      <w:r>
        <w:rPr>
          <w:rFonts w:ascii="宋体" w:hAnsi="宋体" w:cs="宋体" w:hint="eastAsia"/>
          <w:sz w:val="24"/>
          <w:szCs w:val="24"/>
        </w:rPr>
        <w:t>为我方代理人。代理人根据授权，以我方名义签署、澄清确认、递交、撤回、修改材料采购招标项目投标文件、签订合同和处理有关事宜，其法律后果由我方承担。</w:t>
      </w:r>
      <w:r>
        <w:rPr>
          <w:rFonts w:ascii="宋体" w:hAnsi="宋体" w:cs="宋体" w:hint="eastAsia"/>
          <w:sz w:val="24"/>
          <w:szCs w:val="24"/>
        </w:rPr>
        <w:tab/>
      </w:r>
    </w:p>
    <w:p w:rsidR="003D52BF" w:rsidRDefault="003D52BF" w:rsidP="003D52BF">
      <w:pPr>
        <w:widowControl w:val="0"/>
        <w:spacing w:beforeLines="50" w:before="156" w:afterLines="50" w:after="156" w:line="360" w:lineRule="auto"/>
        <w:ind w:firstLineChars="200" w:firstLine="480"/>
        <w:rPr>
          <w:rFonts w:ascii="宋体" w:hAnsi="宋体" w:cs="宋体"/>
          <w:sz w:val="24"/>
          <w:szCs w:val="24"/>
        </w:rPr>
      </w:pPr>
      <w:r>
        <w:rPr>
          <w:rFonts w:ascii="宋体" w:hAnsi="宋体" w:cs="宋体" w:hint="eastAsia"/>
          <w:sz w:val="24"/>
          <w:szCs w:val="24"/>
        </w:rPr>
        <w:t>委托期限：</w:t>
      </w:r>
      <w:r>
        <w:rPr>
          <w:rFonts w:ascii="宋体" w:hAnsi="宋体" w:cs="宋体" w:hint="eastAsia"/>
          <w:sz w:val="24"/>
          <w:szCs w:val="24"/>
          <w:u w:val="single"/>
        </w:rPr>
        <w:tab/>
        <w:t xml:space="preserve">         </w:t>
      </w:r>
      <w:r>
        <w:rPr>
          <w:rFonts w:ascii="宋体" w:hAnsi="宋体" w:cs="宋体" w:hint="eastAsia"/>
          <w:sz w:val="24"/>
          <w:szCs w:val="24"/>
          <w:u w:val="single"/>
        </w:rPr>
        <w:tab/>
      </w:r>
      <w:r>
        <w:rPr>
          <w:rFonts w:ascii="宋体" w:hAnsi="宋体" w:cs="宋体" w:hint="eastAsia"/>
          <w:sz w:val="24"/>
          <w:szCs w:val="24"/>
        </w:rPr>
        <w:t>。</w:t>
      </w:r>
    </w:p>
    <w:p w:rsidR="003D52BF" w:rsidRDefault="003D52BF" w:rsidP="003D52BF">
      <w:pPr>
        <w:widowControl w:val="0"/>
        <w:spacing w:beforeLines="50" w:before="156" w:afterLines="50" w:after="156" w:line="360" w:lineRule="auto"/>
        <w:ind w:firstLineChars="200" w:firstLine="480"/>
        <w:rPr>
          <w:rFonts w:ascii="宋体" w:hAnsi="宋体" w:cs="宋体"/>
          <w:sz w:val="24"/>
          <w:szCs w:val="24"/>
        </w:rPr>
      </w:pPr>
      <w:r>
        <w:rPr>
          <w:rFonts w:ascii="宋体" w:hAnsi="宋体" w:cs="宋体" w:hint="eastAsia"/>
          <w:sz w:val="24"/>
          <w:szCs w:val="24"/>
        </w:rPr>
        <w:t>代理人无转委托权。</w:t>
      </w:r>
      <w:r>
        <w:rPr>
          <w:rFonts w:ascii="宋体" w:hAnsi="宋体" w:cs="宋体" w:hint="eastAsia"/>
          <w:sz w:val="24"/>
          <w:szCs w:val="24"/>
        </w:rPr>
        <w:tab/>
      </w:r>
    </w:p>
    <w:p w:rsidR="003D52BF" w:rsidRDefault="003D52BF" w:rsidP="003D52BF">
      <w:pPr>
        <w:widowControl w:val="0"/>
        <w:spacing w:beforeLines="50" w:before="156" w:afterLines="50" w:after="156" w:line="360" w:lineRule="auto"/>
        <w:rPr>
          <w:rFonts w:ascii="宋体" w:hAnsi="宋体" w:cs="宋体"/>
          <w:sz w:val="24"/>
          <w:szCs w:val="24"/>
        </w:rPr>
      </w:pPr>
      <w:r>
        <w:rPr>
          <w:rFonts w:ascii="宋体" w:hAnsi="宋体" w:cs="宋体" w:hint="eastAsia"/>
          <w:sz w:val="24"/>
          <w:szCs w:val="24"/>
        </w:rPr>
        <w:t>附：法定代表人（单位负责人）身份证原件扫描件或加盖公章的复印件的扫描件及委托代理人身份证原件扫描件或加盖公章的复印件的扫描件。</w:t>
      </w:r>
    </w:p>
    <w:p w:rsidR="003D52BF" w:rsidRDefault="003D52BF" w:rsidP="003D52BF">
      <w:pPr>
        <w:widowControl w:val="0"/>
        <w:spacing w:beforeLines="50" w:before="156" w:afterLines="50" w:after="156" w:line="360" w:lineRule="auto"/>
        <w:rPr>
          <w:rFonts w:ascii="宋体" w:hAnsi="宋体" w:cs="宋体"/>
          <w:sz w:val="24"/>
          <w:szCs w:val="24"/>
        </w:rPr>
      </w:pPr>
      <w:r>
        <w:rPr>
          <w:rFonts w:ascii="宋体" w:hAnsi="宋体" w:cs="宋体" w:hint="eastAsia"/>
          <w:sz w:val="24"/>
          <w:szCs w:val="24"/>
        </w:rPr>
        <w:t>注：本授权委托书需由投标人加盖单位公章并由其法定代表人（单位负责人）和委托代理人签字。</w:t>
      </w:r>
    </w:p>
    <w:p w:rsidR="003D52BF" w:rsidRDefault="003D52BF" w:rsidP="003D52BF">
      <w:pPr>
        <w:widowControl w:val="0"/>
        <w:spacing w:beforeLines="50" w:before="156" w:afterLines="50" w:after="156" w:line="360" w:lineRule="auto"/>
        <w:ind w:firstLineChars="1316" w:firstLine="3158"/>
        <w:rPr>
          <w:rFonts w:ascii="宋体" w:hAnsi="宋体" w:cs="宋体"/>
          <w:sz w:val="24"/>
          <w:szCs w:val="24"/>
        </w:rPr>
      </w:pPr>
    </w:p>
    <w:p w:rsidR="003D52BF" w:rsidRDefault="003D52BF" w:rsidP="003D52BF">
      <w:pPr>
        <w:widowControl w:val="0"/>
        <w:spacing w:beforeLines="50" w:before="156" w:afterLines="50" w:after="156" w:line="360" w:lineRule="auto"/>
        <w:ind w:firstLineChars="1316" w:firstLine="3158"/>
        <w:rPr>
          <w:rFonts w:ascii="宋体" w:hAnsi="宋体" w:cs="宋体"/>
          <w:sz w:val="24"/>
          <w:szCs w:val="24"/>
        </w:rPr>
      </w:pPr>
      <w:r>
        <w:rPr>
          <w:rFonts w:ascii="宋体" w:hAnsi="宋体" w:cs="宋体" w:hint="eastAsia"/>
          <w:sz w:val="24"/>
          <w:szCs w:val="24"/>
        </w:rPr>
        <w:t>法定代表人（单位负责人）：</w:t>
      </w:r>
      <w:r>
        <w:rPr>
          <w:rFonts w:ascii="宋体" w:hAnsi="宋体" w:cs="宋体" w:hint="eastAsia"/>
          <w:sz w:val="24"/>
          <w:szCs w:val="24"/>
        </w:rPr>
        <w:tab/>
      </w:r>
      <w:r>
        <w:rPr>
          <w:rFonts w:ascii="宋体" w:hAnsi="宋体" w:cs="宋体" w:hint="eastAsia"/>
          <w:sz w:val="24"/>
          <w:szCs w:val="24"/>
          <w:u w:val="single"/>
        </w:rPr>
        <w:t xml:space="preserve">       </w:t>
      </w:r>
      <w:r>
        <w:rPr>
          <w:rFonts w:ascii="宋体" w:hAnsi="宋体" w:cs="宋体" w:hint="eastAsia"/>
          <w:sz w:val="24"/>
          <w:szCs w:val="24"/>
        </w:rPr>
        <w:t>（签字或盖章）</w:t>
      </w:r>
    </w:p>
    <w:p w:rsidR="003D52BF" w:rsidRDefault="003D52BF" w:rsidP="003D52BF">
      <w:pPr>
        <w:widowControl w:val="0"/>
        <w:spacing w:beforeLines="50" w:before="156" w:afterLines="50" w:after="156" w:line="360" w:lineRule="auto"/>
        <w:ind w:firstLineChars="1316" w:firstLine="3158"/>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p>
    <w:p w:rsidR="003D52BF" w:rsidRDefault="003D52BF" w:rsidP="003D52BF">
      <w:pPr>
        <w:widowControl w:val="0"/>
        <w:spacing w:beforeLines="50" w:before="156" w:afterLines="50" w:after="156" w:line="360" w:lineRule="auto"/>
        <w:ind w:firstLineChars="1316" w:firstLine="3158"/>
        <w:rPr>
          <w:rFonts w:ascii="宋体" w:hAnsi="宋体" w:cs="宋体"/>
          <w:sz w:val="24"/>
          <w:szCs w:val="24"/>
        </w:rPr>
      </w:pPr>
      <w:r>
        <w:rPr>
          <w:rFonts w:ascii="宋体" w:hAnsi="宋体" w:cs="宋体" w:hint="eastAsia"/>
          <w:sz w:val="24"/>
          <w:szCs w:val="24"/>
        </w:rPr>
        <w:t>委托代理人：</w:t>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rPr>
        <w:t>（签字或盖章）</w:t>
      </w:r>
    </w:p>
    <w:p w:rsidR="003D52BF" w:rsidRDefault="003D52BF" w:rsidP="003D52BF">
      <w:pPr>
        <w:widowControl w:val="0"/>
        <w:spacing w:beforeLines="50" w:before="156" w:afterLines="50" w:after="156" w:line="360" w:lineRule="auto"/>
        <w:ind w:firstLineChars="1316" w:firstLine="3158"/>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rPr>
        <w:tab/>
      </w:r>
    </w:p>
    <w:p w:rsidR="003D52BF" w:rsidRDefault="003D52BF" w:rsidP="003D52BF">
      <w:pPr>
        <w:widowControl w:val="0"/>
        <w:spacing w:beforeLines="50" w:before="156" w:afterLines="50" w:after="156" w:line="360" w:lineRule="auto"/>
        <w:ind w:firstLineChars="1316" w:firstLine="3158"/>
        <w:rPr>
          <w:rFonts w:ascii="宋体" w:hAnsi="宋体" w:cs="宋体"/>
          <w:sz w:val="24"/>
          <w:szCs w:val="24"/>
        </w:rPr>
      </w:pPr>
      <w:r>
        <w:rPr>
          <w:rFonts w:ascii="宋体" w:hAnsi="宋体" w:cs="宋体" w:hint="eastAsia"/>
          <w:sz w:val="24"/>
          <w:szCs w:val="24"/>
        </w:rPr>
        <w:t>20</w:t>
      </w:r>
      <w:r>
        <w:rPr>
          <w:rFonts w:ascii="宋体" w:hAnsi="宋体" w:cs="宋体"/>
          <w:sz w:val="24"/>
          <w:szCs w:val="24"/>
        </w:rPr>
        <w:t>22</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3D52BF" w:rsidRDefault="003D52BF" w:rsidP="003D52BF">
      <w:pPr>
        <w:pStyle w:val="a7"/>
        <w:ind w:firstLine="240"/>
        <w:rPr>
          <w:rFonts w:ascii="宋体" w:hAnsi="宋体" w:cs="宋体"/>
          <w:sz w:val="24"/>
          <w:szCs w:val="24"/>
        </w:rPr>
      </w:pPr>
    </w:p>
    <w:p w:rsidR="003D52BF" w:rsidRDefault="003D52BF" w:rsidP="003D52BF">
      <w:pPr>
        <w:pStyle w:val="a7"/>
        <w:ind w:firstLine="240"/>
        <w:rPr>
          <w:rFonts w:ascii="宋体" w:hAnsi="宋体" w:cs="宋体"/>
          <w:sz w:val="24"/>
          <w:szCs w:val="24"/>
        </w:rPr>
      </w:pPr>
    </w:p>
    <w:p w:rsidR="003D52BF" w:rsidRDefault="003D52BF" w:rsidP="003D52BF">
      <w:pPr>
        <w:pStyle w:val="a7"/>
        <w:ind w:firstLine="240"/>
        <w:rPr>
          <w:rFonts w:ascii="宋体" w:hAnsi="宋体" w:cs="宋体"/>
          <w:sz w:val="24"/>
          <w:szCs w:val="24"/>
        </w:rPr>
      </w:pPr>
    </w:p>
    <w:p w:rsidR="003D52BF" w:rsidRDefault="003D52BF" w:rsidP="003D52BF">
      <w:pPr>
        <w:pStyle w:val="a7"/>
        <w:ind w:firstLine="240"/>
        <w:rPr>
          <w:rFonts w:ascii="宋体" w:hAnsi="宋体" w:cs="宋体"/>
          <w:sz w:val="24"/>
          <w:szCs w:val="24"/>
        </w:rPr>
      </w:pPr>
    </w:p>
    <w:p w:rsidR="00E230DA" w:rsidRDefault="00E230DA">
      <w:bookmarkStart w:id="3" w:name="_GoBack"/>
      <w:bookmarkEnd w:id="3"/>
    </w:p>
    <w:sectPr w:rsidR="00E23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_GB2312">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A172B3"/>
    <w:multiLevelType w:val="singleLevel"/>
    <w:tmpl w:val="A2A172B3"/>
    <w:lvl w:ilvl="0">
      <w:start w:val="1"/>
      <w:numFmt w:val="decimal"/>
      <w:lvlText w:val="(%1)"/>
      <w:lvlJc w:val="left"/>
      <w:pPr>
        <w:ind w:left="425" w:hanging="425"/>
      </w:pPr>
      <w:rPr>
        <w:rFonts w:hint="default"/>
      </w:rPr>
    </w:lvl>
  </w:abstractNum>
  <w:abstractNum w:abstractNumId="1">
    <w:nsid w:val="E4D6DDF4"/>
    <w:multiLevelType w:val="singleLevel"/>
    <w:tmpl w:val="E4D6DDF4"/>
    <w:lvl w:ilvl="0">
      <w:start w:val="1"/>
      <w:numFmt w:val="decimal"/>
      <w:lvlText w:val="(%1)"/>
      <w:lvlJc w:val="left"/>
      <w:pPr>
        <w:ind w:left="425" w:hanging="425"/>
      </w:pPr>
      <w:rPr>
        <w:rFonts w:hint="default"/>
      </w:rPr>
    </w:lvl>
  </w:abstractNum>
  <w:abstractNum w:abstractNumId="2">
    <w:nsid w:val="1344CA9F"/>
    <w:multiLevelType w:val="singleLevel"/>
    <w:tmpl w:val="1344CA9F"/>
    <w:lvl w:ilvl="0">
      <w:start w:val="1"/>
      <w:numFmt w:val="decimal"/>
      <w:lvlText w:val="(%1)"/>
      <w:lvlJc w:val="left"/>
      <w:pPr>
        <w:ind w:left="425" w:hanging="425"/>
      </w:pPr>
      <w:rPr>
        <w:rFonts w:hint="default"/>
      </w:rPr>
    </w:lvl>
  </w:abstractNum>
  <w:abstractNum w:abstractNumId="3">
    <w:nsid w:val="2BB812D0"/>
    <w:multiLevelType w:val="multilevel"/>
    <w:tmpl w:val="2BB812D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nsid w:val="2FBEBC69"/>
    <w:multiLevelType w:val="singleLevel"/>
    <w:tmpl w:val="2FBEBC69"/>
    <w:lvl w:ilvl="0">
      <w:start w:val="1"/>
      <w:numFmt w:val="decimal"/>
      <w:lvlText w:val="(%1)"/>
      <w:lvlJc w:val="left"/>
      <w:pPr>
        <w:ind w:left="425" w:hanging="425"/>
      </w:pPr>
      <w:rPr>
        <w:rFonts w:hint="default"/>
      </w:rPr>
    </w:lvl>
  </w:abstractNum>
  <w:abstractNum w:abstractNumId="5">
    <w:nsid w:val="5BEF264F"/>
    <w:multiLevelType w:val="multilevel"/>
    <w:tmpl w:val="5BEF264F"/>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199E4F"/>
    <w:multiLevelType w:val="singleLevel"/>
    <w:tmpl w:val="72199E4F"/>
    <w:lvl w:ilvl="0">
      <w:start w:val="1"/>
      <w:numFmt w:val="decimal"/>
      <w:lvlText w:val="(%1)"/>
      <w:lvlJc w:val="left"/>
      <w:pPr>
        <w:ind w:left="425" w:hanging="425"/>
      </w:pPr>
      <w:rPr>
        <w:rFont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BF"/>
    <w:rsid w:val="003D52BF"/>
    <w:rsid w:val="00E2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71CB5-6D73-450E-9E20-A182A892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D52BF"/>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D52BF"/>
    <w:pPr>
      <w:spacing w:after="120"/>
      <w:ind w:leftChars="200" w:left="420"/>
    </w:pPr>
  </w:style>
  <w:style w:type="character" w:customStyle="1" w:styleId="Char">
    <w:name w:val="正文文本缩进 Char"/>
    <w:basedOn w:val="a0"/>
    <w:link w:val="a3"/>
    <w:uiPriority w:val="99"/>
    <w:semiHidden/>
    <w:rsid w:val="003D52BF"/>
    <w:rPr>
      <w:rFonts w:ascii="Times New Roman" w:eastAsia="宋体" w:hAnsi="Times New Roman" w:cs="Times New Roman"/>
      <w:kern w:val="0"/>
      <w:szCs w:val="20"/>
    </w:rPr>
  </w:style>
  <w:style w:type="paragraph" w:styleId="2">
    <w:name w:val="Body Text First Indent 2"/>
    <w:basedOn w:val="a3"/>
    <w:link w:val="2Char"/>
    <w:qFormat/>
    <w:rsid w:val="003D52BF"/>
    <w:pPr>
      <w:adjustRightInd w:val="0"/>
      <w:spacing w:line="360" w:lineRule="auto"/>
      <w:ind w:leftChars="0" w:left="0" w:firstLine="420"/>
      <w:textAlignment w:val="baseline"/>
    </w:pPr>
    <w:rPr>
      <w:rFonts w:eastAsia="等线"/>
      <w:color w:val="000000"/>
      <w:szCs w:val="24"/>
    </w:rPr>
  </w:style>
  <w:style w:type="character" w:customStyle="1" w:styleId="2Char">
    <w:name w:val="正文首行缩进 2 Char"/>
    <w:basedOn w:val="Char"/>
    <w:link w:val="2"/>
    <w:rsid w:val="003D52BF"/>
    <w:rPr>
      <w:rFonts w:ascii="Times New Roman" w:eastAsia="等线" w:hAnsi="Times New Roman" w:cs="Times New Roman"/>
      <w:color w:val="000000"/>
      <w:kern w:val="0"/>
      <w:szCs w:val="24"/>
    </w:rPr>
  </w:style>
  <w:style w:type="paragraph" w:styleId="a4">
    <w:name w:val="Plain Text"/>
    <w:basedOn w:val="a"/>
    <w:next w:val="Default"/>
    <w:link w:val="Char0"/>
    <w:qFormat/>
    <w:rsid w:val="003D52BF"/>
    <w:rPr>
      <w:rFonts w:ascii="宋体" w:hAnsi="Courier New"/>
      <w:szCs w:val="21"/>
    </w:rPr>
  </w:style>
  <w:style w:type="character" w:customStyle="1" w:styleId="Char0">
    <w:name w:val="纯文本 Char"/>
    <w:basedOn w:val="a0"/>
    <w:link w:val="a4"/>
    <w:qFormat/>
    <w:rsid w:val="003D52BF"/>
    <w:rPr>
      <w:rFonts w:ascii="宋体" w:eastAsia="宋体" w:hAnsi="Courier New" w:cs="Times New Roman"/>
      <w:kern w:val="0"/>
      <w:szCs w:val="21"/>
    </w:rPr>
  </w:style>
  <w:style w:type="paragraph" w:customStyle="1" w:styleId="Default">
    <w:name w:val="Default"/>
    <w:qFormat/>
    <w:rsid w:val="003D52BF"/>
    <w:pPr>
      <w:widowControl w:val="0"/>
      <w:autoSpaceDE w:val="0"/>
      <w:autoSpaceDN w:val="0"/>
      <w:adjustRightInd w:val="0"/>
    </w:pPr>
    <w:rPr>
      <w:rFonts w:ascii="宋体" w:eastAsia="宋体" w:hAnsi="Times New Roman" w:cs="宋体"/>
      <w:color w:val="000000"/>
      <w:kern w:val="0"/>
      <w:sz w:val="24"/>
      <w:szCs w:val="24"/>
    </w:rPr>
  </w:style>
  <w:style w:type="paragraph" w:styleId="4">
    <w:name w:val="toc 4"/>
    <w:basedOn w:val="a"/>
    <w:next w:val="a"/>
    <w:unhideWhenUsed/>
    <w:qFormat/>
    <w:rsid w:val="003D52BF"/>
    <w:pPr>
      <w:widowControl w:val="0"/>
      <w:ind w:leftChars="600" w:left="1260"/>
      <w:jc w:val="both"/>
    </w:pPr>
    <w:rPr>
      <w:rFonts w:ascii="Calibri" w:hAnsi="Calibri"/>
      <w:kern w:val="2"/>
      <w:szCs w:val="22"/>
    </w:rPr>
  </w:style>
  <w:style w:type="paragraph" w:styleId="a5">
    <w:name w:val="Normal (Web)"/>
    <w:basedOn w:val="a"/>
    <w:qFormat/>
    <w:rsid w:val="003D52BF"/>
    <w:pPr>
      <w:spacing w:before="100" w:beforeAutospacing="1" w:after="100" w:afterAutospacing="1"/>
    </w:pPr>
    <w:rPr>
      <w:rFonts w:ascii="宋体" w:hAnsi="宋体" w:cs="宋体"/>
      <w:sz w:val="24"/>
      <w:szCs w:val="24"/>
    </w:rPr>
  </w:style>
  <w:style w:type="paragraph" w:styleId="a6">
    <w:name w:val="Body Text"/>
    <w:basedOn w:val="a"/>
    <w:link w:val="Char1"/>
    <w:uiPriority w:val="99"/>
    <w:semiHidden/>
    <w:unhideWhenUsed/>
    <w:rsid w:val="003D52BF"/>
    <w:pPr>
      <w:spacing w:after="120"/>
    </w:pPr>
  </w:style>
  <w:style w:type="character" w:customStyle="1" w:styleId="Char1">
    <w:name w:val="正文文本 Char"/>
    <w:basedOn w:val="a0"/>
    <w:link w:val="a6"/>
    <w:uiPriority w:val="99"/>
    <w:semiHidden/>
    <w:rsid w:val="003D52BF"/>
    <w:rPr>
      <w:rFonts w:ascii="Times New Roman" w:eastAsia="宋体" w:hAnsi="Times New Roman" w:cs="Times New Roman"/>
      <w:kern w:val="0"/>
      <w:szCs w:val="20"/>
    </w:rPr>
  </w:style>
  <w:style w:type="paragraph" w:styleId="a7">
    <w:name w:val="Body Text First Indent"/>
    <w:basedOn w:val="a6"/>
    <w:link w:val="Char2"/>
    <w:uiPriority w:val="99"/>
    <w:unhideWhenUsed/>
    <w:qFormat/>
    <w:rsid w:val="003D52BF"/>
    <w:pPr>
      <w:widowControl w:val="0"/>
      <w:ind w:firstLineChars="100" w:firstLine="420"/>
      <w:jc w:val="both"/>
    </w:pPr>
    <w:rPr>
      <w:szCs w:val="21"/>
    </w:rPr>
  </w:style>
  <w:style w:type="character" w:customStyle="1" w:styleId="Char2">
    <w:name w:val="正文首行缩进 Char"/>
    <w:basedOn w:val="Char1"/>
    <w:link w:val="a7"/>
    <w:uiPriority w:val="99"/>
    <w:rsid w:val="003D52BF"/>
    <w:rPr>
      <w:rFonts w:ascii="Times New Roman" w:eastAsia="宋体" w:hAnsi="Times New Roman" w:cs="Times New Roman"/>
      <w:kern w:val="0"/>
      <w:szCs w:val="21"/>
    </w:rPr>
  </w:style>
  <w:style w:type="paragraph" w:customStyle="1" w:styleId="f14">
    <w:name w:val="f14"/>
    <w:basedOn w:val="a"/>
    <w:qFormat/>
    <w:rsid w:val="003D52BF"/>
    <w:pPr>
      <w:spacing w:before="100" w:beforeAutospacing="1" w:after="100" w:afterAutospacing="1"/>
    </w:pPr>
    <w:rPr>
      <w:rFonts w:ascii="_GB2312" w:hAnsi="_GB2312"/>
      <w:color w:val="000000"/>
      <w:sz w:val="28"/>
      <w:szCs w:val="28"/>
    </w:rPr>
  </w:style>
  <w:style w:type="paragraph" w:customStyle="1" w:styleId="20">
    <w:name w:val="正文_2_0"/>
    <w:qFormat/>
    <w:rsid w:val="003D52BF"/>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g.gemas.com.cn/czlc/14951.j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1088</Words>
  <Characters>6203</Characters>
  <Application>Microsoft Office Word</Application>
  <DocSecurity>0</DocSecurity>
  <Lines>51</Lines>
  <Paragraphs>14</Paragraphs>
  <ScaleCrop>false</ScaleCrop>
  <Company>China</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2022-07-25T06:56:00Z</dcterms:created>
  <dcterms:modified xsi:type="dcterms:W3CDTF">2022-07-25T06:56:00Z</dcterms:modified>
</cp:coreProperties>
</file>