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rPr>
      </w:pPr>
      <w:bookmarkStart w:id="0" w:name="_GoBack"/>
      <w:bookmarkEnd w:id="0"/>
      <w:r>
        <w:rPr>
          <w:rFonts w:hint="eastAsia" w:ascii="宋体" w:hAnsi="宋体" w:cs="宋体"/>
          <w:b w:val="0"/>
          <w:bCs w:val="0"/>
          <w:sz w:val="28"/>
          <w:szCs w:val="28"/>
          <w:lang w:val="en-US" w:eastAsia="zh-CN"/>
        </w:rPr>
        <w:t>附件</w:t>
      </w:r>
    </w:p>
    <w:p>
      <w:pPr>
        <w:pStyle w:val="4"/>
        <w:spacing w:before="100" w:beforeAutospacing="1" w:after="100" w:afterAutospacing="1" w:line="300" w:lineRule="exact"/>
        <w:rPr>
          <w:rFonts w:hint="eastAsia" w:ascii="宋体" w:hAnsi="宋体" w:eastAsia="宋体" w:cs="宋体"/>
          <w:color w:val="000000"/>
          <w:sz w:val="28"/>
          <w:szCs w:val="18"/>
          <w:highlight w:val="none"/>
        </w:rPr>
      </w:pPr>
      <w:r>
        <w:rPr>
          <w:rFonts w:hint="eastAsia" w:ascii="宋体" w:hAnsi="宋体" w:eastAsia="宋体" w:cs="宋体"/>
          <w:color w:val="000000"/>
          <w:sz w:val="28"/>
          <w:szCs w:val="18"/>
          <w:highlight w:val="none"/>
        </w:rPr>
        <w:t>附件4</w:t>
      </w:r>
      <w:r>
        <w:rPr>
          <w:rFonts w:hint="eastAsia" w:ascii="宋体" w:hAnsi="宋体" w:eastAsia="宋体" w:cs="宋体"/>
          <w:color w:val="000000"/>
          <w:sz w:val="28"/>
          <w:szCs w:val="18"/>
          <w:highlight w:val="none"/>
          <w:lang w:val="en-US" w:eastAsia="zh-CN"/>
        </w:rPr>
        <w:t>-1</w:t>
      </w:r>
      <w:r>
        <w:rPr>
          <w:rFonts w:hint="eastAsia" w:ascii="宋体" w:hAnsi="宋体" w:eastAsia="宋体" w:cs="宋体"/>
          <w:color w:val="000000"/>
          <w:sz w:val="28"/>
          <w:szCs w:val="18"/>
          <w:highlight w:val="none"/>
        </w:rPr>
        <w:t xml:space="preserve"> 分项报价表（标段</w:t>
      </w:r>
      <w:r>
        <w:rPr>
          <w:rFonts w:hint="eastAsia" w:ascii="宋体" w:hAnsi="宋体" w:eastAsia="宋体" w:cs="宋体"/>
          <w:color w:val="000000"/>
          <w:sz w:val="28"/>
          <w:szCs w:val="18"/>
          <w:highlight w:val="none"/>
          <w:lang w:eastAsia="zh-CN"/>
        </w:rPr>
        <w:t>一</w:t>
      </w:r>
      <w:r>
        <w:rPr>
          <w:rFonts w:hint="eastAsia" w:ascii="宋体" w:hAnsi="宋体" w:eastAsia="宋体" w:cs="宋体"/>
          <w:color w:val="000000"/>
          <w:sz w:val="28"/>
          <w:szCs w:val="18"/>
          <w:highlight w:val="none"/>
        </w:rPr>
        <w:t>适用）</w:t>
      </w:r>
    </w:p>
    <w:p>
      <w:pPr>
        <w:widowControl/>
        <w:tabs>
          <w:tab w:val="left" w:pos="8364"/>
        </w:tabs>
        <w:snapToGrid w:val="0"/>
        <w:spacing w:line="300" w:lineRule="exact"/>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投标人名称：</w:t>
      </w:r>
      <w:r>
        <w:rPr>
          <w:rFonts w:hint="eastAsia" w:ascii="宋体" w:hAnsi="宋体" w:eastAsia="宋体" w:cs="宋体"/>
          <w:color w:val="000000"/>
          <w:kern w:val="0"/>
          <w:szCs w:val="21"/>
          <w:highlight w:val="none"/>
          <w:u w:val="single"/>
        </w:rPr>
        <w:t xml:space="preserve">                              </w:t>
      </w:r>
    </w:p>
    <w:p>
      <w:pPr>
        <w:widowControl/>
        <w:tabs>
          <w:tab w:val="left" w:pos="8364"/>
        </w:tabs>
        <w:snapToGrid w:val="0"/>
        <w:spacing w:line="360" w:lineRule="auto"/>
        <w:jc w:val="left"/>
        <w:rPr>
          <w:rFonts w:hint="eastAsia" w:ascii="宋体" w:hAnsi="宋体" w:eastAsia="宋体" w:cs="宋体"/>
          <w:color w:val="000000"/>
          <w:kern w:val="0"/>
          <w:szCs w:val="21"/>
          <w:highlight w:val="none"/>
          <w:lang w:eastAsia="zh-CN"/>
        </w:rPr>
      </w:pPr>
      <w:r>
        <w:rPr>
          <w:rFonts w:hint="eastAsia" w:ascii="宋体" w:hAnsi="宋体" w:eastAsia="宋体" w:cs="宋体"/>
          <w:color w:val="000000"/>
          <w:kern w:val="0"/>
          <w:szCs w:val="21"/>
          <w:highlight w:val="none"/>
        </w:rPr>
        <w:t>项目名称：</w:t>
      </w:r>
      <w:r>
        <w:rPr>
          <w:rFonts w:hint="eastAsia" w:ascii="宋体" w:hAnsi="宋体" w:eastAsia="宋体" w:cs="宋体"/>
          <w:color w:val="000000"/>
          <w:kern w:val="0"/>
          <w:szCs w:val="21"/>
          <w:highlight w:val="none"/>
          <w:u w:val="single"/>
          <w:lang w:eastAsia="zh-CN"/>
        </w:rPr>
        <w:t>广州市净水有限公司2023年第二批泵类采购项目</w:t>
      </w:r>
      <w:r>
        <w:rPr>
          <w:rFonts w:hint="eastAsia" w:ascii="宋体" w:hAnsi="宋体" w:eastAsia="宋体" w:cs="宋体"/>
          <w:color w:val="000000"/>
          <w:highlight w:val="none"/>
          <w:u w:val="single"/>
        </w:rPr>
        <w:t>（标段  ）</w:t>
      </w:r>
    </w:p>
    <w:p>
      <w:pPr>
        <w:widowControl/>
        <w:tabs>
          <w:tab w:val="left" w:pos="8364"/>
        </w:tabs>
        <w:snapToGrid w:val="0"/>
        <w:spacing w:line="360" w:lineRule="auto"/>
        <w:jc w:val="righ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价格单位：人民币(元)</w:t>
      </w:r>
    </w:p>
    <w:tbl>
      <w:tblPr>
        <w:tblStyle w:val="7"/>
        <w:tblW w:w="1101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508"/>
        <w:gridCol w:w="1877"/>
        <w:gridCol w:w="777"/>
        <w:gridCol w:w="773"/>
        <w:gridCol w:w="949"/>
        <w:gridCol w:w="812"/>
        <w:gridCol w:w="1321"/>
        <w:gridCol w:w="734"/>
        <w:gridCol w:w="734"/>
        <w:gridCol w:w="1186"/>
        <w:gridCol w:w="134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148" w:hRule="atLeast"/>
          <w:tblHeader/>
          <w:jc w:val="center"/>
        </w:trPr>
        <w:tc>
          <w:tcPr>
            <w:tcW w:w="508" w:type="dxa"/>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b/>
                <w:color w:val="000000"/>
                <w:kern w:val="0"/>
                <w:szCs w:val="21"/>
                <w:highlight w:val="none"/>
              </w:rPr>
            </w:pPr>
            <w:r>
              <w:rPr>
                <w:rFonts w:hint="eastAsia" w:ascii="宋体" w:hAnsi="宋体" w:eastAsia="宋体" w:cs="宋体"/>
                <w:b/>
                <w:color w:val="000000"/>
                <w:kern w:val="0"/>
                <w:szCs w:val="21"/>
                <w:highlight w:val="none"/>
              </w:rPr>
              <w:t>序号</w:t>
            </w:r>
          </w:p>
        </w:tc>
        <w:tc>
          <w:tcPr>
            <w:tcW w:w="1877" w:type="dxa"/>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b/>
                <w:color w:val="000000"/>
                <w:kern w:val="0"/>
                <w:szCs w:val="21"/>
                <w:highlight w:val="none"/>
              </w:rPr>
            </w:pPr>
            <w:r>
              <w:rPr>
                <w:rFonts w:hint="eastAsia" w:ascii="宋体" w:hAnsi="宋体" w:eastAsia="宋体" w:cs="宋体"/>
                <w:b/>
                <w:color w:val="000000"/>
                <w:kern w:val="0"/>
                <w:szCs w:val="21"/>
                <w:highlight w:val="none"/>
              </w:rPr>
              <w:t>内容</w:t>
            </w:r>
          </w:p>
        </w:tc>
        <w:tc>
          <w:tcPr>
            <w:tcW w:w="777" w:type="dxa"/>
            <w:noWrap w:val="0"/>
            <w:vAlign w:val="center"/>
          </w:tcPr>
          <w:p>
            <w:pPr>
              <w:widowControl/>
              <w:snapToGrid w:val="0"/>
              <w:spacing w:before="120" w:beforeLines="50" w:after="120" w:afterLines="50"/>
              <w:jc w:val="center"/>
              <w:rPr>
                <w:rFonts w:hint="eastAsia" w:ascii="宋体" w:hAnsi="宋体" w:eastAsia="宋体" w:cs="宋体"/>
                <w:b/>
                <w:color w:val="000000"/>
                <w:kern w:val="0"/>
                <w:szCs w:val="21"/>
                <w:highlight w:val="none"/>
              </w:rPr>
            </w:pPr>
            <w:r>
              <w:rPr>
                <w:rFonts w:hint="eastAsia" w:ascii="宋体" w:hAnsi="宋体" w:eastAsia="宋体" w:cs="宋体"/>
                <w:b/>
                <w:color w:val="000000"/>
                <w:kern w:val="0"/>
                <w:szCs w:val="21"/>
                <w:highlight w:val="none"/>
              </w:rPr>
              <w:t>数量(台、套)</w:t>
            </w:r>
          </w:p>
        </w:tc>
        <w:tc>
          <w:tcPr>
            <w:tcW w:w="773" w:type="dxa"/>
            <w:noWrap w:val="0"/>
            <w:vAlign w:val="center"/>
          </w:tcPr>
          <w:p>
            <w:pPr>
              <w:widowControl/>
              <w:snapToGrid w:val="0"/>
              <w:spacing w:before="120" w:beforeLines="50" w:after="120" w:afterLines="50"/>
              <w:jc w:val="center"/>
              <w:rPr>
                <w:rFonts w:hint="eastAsia" w:ascii="宋体" w:hAnsi="宋体" w:eastAsia="宋体" w:cs="宋体"/>
                <w:b/>
                <w:color w:val="000000"/>
                <w:kern w:val="0"/>
                <w:szCs w:val="21"/>
                <w:highlight w:val="none"/>
              </w:rPr>
            </w:pPr>
            <w:r>
              <w:rPr>
                <w:rFonts w:hint="eastAsia" w:ascii="宋体" w:hAnsi="宋体" w:eastAsia="宋体" w:cs="宋体"/>
                <w:b/>
                <w:color w:val="000000"/>
                <w:kern w:val="0"/>
                <w:szCs w:val="21"/>
                <w:highlight w:val="none"/>
              </w:rPr>
              <w:t>型号、规格</w:t>
            </w:r>
          </w:p>
        </w:tc>
        <w:tc>
          <w:tcPr>
            <w:tcW w:w="949" w:type="dxa"/>
            <w:noWrap w:val="0"/>
            <w:vAlign w:val="center"/>
          </w:tcPr>
          <w:p>
            <w:pPr>
              <w:widowControl/>
              <w:snapToGrid w:val="0"/>
              <w:spacing w:before="120" w:beforeLines="50" w:after="120" w:afterLines="50"/>
              <w:jc w:val="center"/>
              <w:rPr>
                <w:rFonts w:hint="eastAsia" w:ascii="宋体" w:hAnsi="宋体" w:eastAsia="宋体" w:cs="宋体"/>
                <w:b/>
                <w:color w:val="000000"/>
                <w:kern w:val="0"/>
                <w:szCs w:val="21"/>
                <w:highlight w:val="none"/>
              </w:rPr>
            </w:pPr>
            <w:r>
              <w:rPr>
                <w:rFonts w:hint="eastAsia" w:ascii="宋体" w:hAnsi="宋体" w:eastAsia="宋体" w:cs="宋体"/>
                <w:b/>
                <w:color w:val="000000"/>
                <w:kern w:val="0"/>
                <w:szCs w:val="21"/>
                <w:highlight w:val="none"/>
              </w:rPr>
              <w:t>品牌/生产厂家</w:t>
            </w:r>
          </w:p>
        </w:tc>
        <w:tc>
          <w:tcPr>
            <w:tcW w:w="812" w:type="dxa"/>
            <w:noWrap w:val="0"/>
            <w:vAlign w:val="center"/>
          </w:tcPr>
          <w:p>
            <w:pPr>
              <w:widowControl/>
              <w:snapToGrid w:val="0"/>
              <w:spacing w:before="120" w:beforeLines="50" w:after="120" w:afterLines="50"/>
              <w:jc w:val="center"/>
              <w:rPr>
                <w:rFonts w:hint="eastAsia" w:ascii="宋体" w:hAnsi="宋体" w:eastAsia="宋体" w:cs="宋体"/>
                <w:b/>
                <w:color w:val="000000"/>
                <w:kern w:val="0"/>
                <w:szCs w:val="21"/>
                <w:highlight w:val="none"/>
              </w:rPr>
            </w:pPr>
            <w:r>
              <w:rPr>
                <w:rFonts w:hint="eastAsia" w:ascii="宋体" w:hAnsi="宋体" w:eastAsia="宋体" w:cs="宋体"/>
                <w:b/>
                <w:color w:val="000000"/>
                <w:kern w:val="0"/>
                <w:szCs w:val="21"/>
                <w:highlight w:val="none"/>
              </w:rPr>
              <w:t>单价</w:t>
            </w:r>
          </w:p>
        </w:tc>
        <w:tc>
          <w:tcPr>
            <w:tcW w:w="1321" w:type="dxa"/>
            <w:tcBorders>
              <w:right w:val="single" w:color="auto" w:sz="4" w:space="0"/>
            </w:tcBorders>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b/>
                <w:color w:val="000000"/>
                <w:kern w:val="0"/>
                <w:szCs w:val="21"/>
                <w:highlight w:val="none"/>
              </w:rPr>
            </w:pPr>
            <w:r>
              <w:rPr>
                <w:rFonts w:hint="eastAsia" w:ascii="宋体" w:hAnsi="宋体" w:eastAsia="宋体" w:cs="宋体"/>
                <w:b/>
                <w:color w:val="000000"/>
                <w:kern w:val="0"/>
                <w:szCs w:val="21"/>
                <w:highlight w:val="none"/>
              </w:rPr>
              <w:t>该项总价</w:t>
            </w:r>
          </w:p>
        </w:tc>
        <w:tc>
          <w:tcPr>
            <w:tcW w:w="734" w:type="dxa"/>
            <w:tcBorders>
              <w:right w:val="single" w:color="auto" w:sz="4" w:space="0"/>
            </w:tcBorders>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b/>
                <w:color w:val="000000"/>
                <w:kern w:val="0"/>
                <w:szCs w:val="21"/>
                <w:highlight w:val="none"/>
                <w:lang w:eastAsia="zh-CN"/>
              </w:rPr>
            </w:pPr>
            <w:r>
              <w:rPr>
                <w:rFonts w:hint="eastAsia" w:ascii="宋体" w:hAnsi="宋体" w:cs="宋体"/>
                <w:b/>
                <w:bCs/>
                <w:i w:val="0"/>
                <w:iCs w:val="0"/>
                <w:color w:val="000000"/>
                <w:kern w:val="0"/>
                <w:sz w:val="22"/>
                <w:szCs w:val="22"/>
                <w:u w:val="none"/>
                <w:lang w:val="en-US" w:eastAsia="zh-CN" w:bidi="ar"/>
              </w:rPr>
              <w:t>交</w:t>
            </w:r>
            <w:r>
              <w:rPr>
                <w:rFonts w:hint="eastAsia" w:ascii="宋体" w:hAnsi="宋体" w:eastAsia="宋体" w:cs="宋体"/>
                <w:b/>
                <w:bCs/>
                <w:i w:val="0"/>
                <w:iCs w:val="0"/>
                <w:color w:val="000000"/>
                <w:kern w:val="0"/>
                <w:sz w:val="22"/>
                <w:szCs w:val="22"/>
                <w:u w:val="none"/>
                <w:lang w:val="en-US" w:eastAsia="zh-CN" w:bidi="ar"/>
              </w:rPr>
              <w:t>货期（天）</w:t>
            </w:r>
          </w:p>
        </w:tc>
        <w:tc>
          <w:tcPr>
            <w:tcW w:w="734" w:type="dxa"/>
            <w:tcBorders>
              <w:right w:val="single" w:color="auto" w:sz="4" w:space="0"/>
            </w:tcBorders>
            <w:noWrap w:val="0"/>
            <w:tcMar>
              <w:left w:w="28" w:type="dxa"/>
              <w:right w:w="28" w:type="dxa"/>
            </w:tcMar>
            <w:vAlign w:val="center"/>
          </w:tcPr>
          <w:p>
            <w:pPr>
              <w:widowControl/>
              <w:snapToGrid w:val="0"/>
              <w:spacing w:before="120" w:beforeLines="50" w:after="120" w:afterLines="50"/>
              <w:jc w:val="center"/>
              <w:rPr>
                <w:rFonts w:hint="eastAsia" w:ascii="宋体" w:hAnsi="宋体" w:cs="宋体"/>
                <w:b/>
                <w:color w:val="000000"/>
                <w:kern w:val="0"/>
                <w:szCs w:val="21"/>
                <w:highlight w:val="none"/>
                <w:lang w:eastAsia="zh-CN"/>
              </w:rPr>
            </w:pPr>
            <w:r>
              <w:rPr>
                <w:rFonts w:hint="eastAsia" w:ascii="宋体" w:hAnsi="宋体" w:cs="宋体"/>
                <w:b/>
                <w:color w:val="000000"/>
                <w:kern w:val="0"/>
                <w:szCs w:val="21"/>
                <w:highlight w:val="none"/>
                <w:lang w:eastAsia="zh-CN"/>
              </w:rPr>
              <w:t>交货</w:t>
            </w:r>
          </w:p>
          <w:p>
            <w:pPr>
              <w:widowControl/>
              <w:snapToGrid w:val="0"/>
              <w:spacing w:before="120" w:beforeLines="50" w:after="120" w:afterLines="50"/>
              <w:jc w:val="center"/>
              <w:rPr>
                <w:rFonts w:hint="eastAsia" w:ascii="宋体" w:hAnsi="宋体" w:eastAsia="宋体" w:cs="宋体"/>
                <w:b/>
                <w:color w:val="000000"/>
                <w:kern w:val="0"/>
                <w:szCs w:val="21"/>
                <w:highlight w:val="none"/>
              </w:rPr>
            </w:pPr>
            <w:r>
              <w:rPr>
                <w:rFonts w:hint="eastAsia" w:ascii="宋体" w:hAnsi="宋体" w:eastAsia="宋体" w:cs="宋体"/>
                <w:b/>
                <w:color w:val="000000"/>
                <w:kern w:val="0"/>
                <w:szCs w:val="21"/>
                <w:highlight w:val="none"/>
              </w:rPr>
              <w:t>地点</w:t>
            </w:r>
          </w:p>
        </w:tc>
        <w:tc>
          <w:tcPr>
            <w:tcW w:w="1186" w:type="dxa"/>
            <w:tcBorders>
              <w:right w:val="single" w:color="auto" w:sz="4" w:space="0"/>
            </w:tcBorders>
            <w:noWrap w:val="0"/>
            <w:vAlign w:val="center"/>
          </w:tcPr>
          <w:p>
            <w:pPr>
              <w:widowControl/>
              <w:snapToGrid w:val="0"/>
              <w:spacing w:before="120" w:beforeLines="50" w:after="120" w:afterLines="50"/>
              <w:jc w:val="center"/>
              <w:rPr>
                <w:rFonts w:hint="eastAsia" w:ascii="宋体" w:hAnsi="宋体" w:eastAsia="宋体" w:cs="宋体"/>
                <w:b/>
                <w:color w:val="000000"/>
                <w:kern w:val="0"/>
                <w:szCs w:val="21"/>
                <w:highlight w:val="none"/>
              </w:rPr>
            </w:pPr>
            <w:r>
              <w:rPr>
                <w:rFonts w:hint="eastAsia" w:ascii="宋体" w:hAnsi="宋体" w:eastAsia="宋体" w:cs="宋体"/>
                <w:b/>
                <w:color w:val="000000"/>
                <w:kern w:val="0"/>
                <w:szCs w:val="21"/>
                <w:highlight w:val="none"/>
              </w:rPr>
              <w:t>综合单价限价</w:t>
            </w:r>
          </w:p>
        </w:tc>
        <w:tc>
          <w:tcPr>
            <w:tcW w:w="1348" w:type="dxa"/>
            <w:tcBorders>
              <w:right w:val="single" w:color="auto" w:sz="4" w:space="0"/>
            </w:tcBorders>
            <w:noWrap w:val="0"/>
            <w:vAlign w:val="center"/>
          </w:tcPr>
          <w:p>
            <w:pPr>
              <w:widowControl/>
              <w:snapToGrid w:val="0"/>
              <w:spacing w:before="120" w:beforeLines="50" w:after="120" w:afterLines="50"/>
              <w:jc w:val="center"/>
              <w:rPr>
                <w:rFonts w:hint="eastAsia" w:ascii="宋体" w:hAnsi="宋体" w:eastAsia="宋体" w:cs="宋体"/>
                <w:b/>
                <w:color w:val="000000"/>
                <w:kern w:val="0"/>
                <w:szCs w:val="21"/>
                <w:highlight w:val="none"/>
                <w:lang w:val="en-US" w:eastAsia="zh-CN"/>
              </w:rPr>
            </w:pPr>
            <w:r>
              <w:rPr>
                <w:rFonts w:hint="eastAsia" w:ascii="宋体" w:hAnsi="宋体" w:eastAsia="宋体" w:cs="宋体"/>
                <w:b/>
                <w:color w:val="000000"/>
                <w:kern w:val="0"/>
                <w:szCs w:val="21"/>
                <w:highlight w:val="none"/>
                <w:lang w:val="en-US" w:eastAsia="zh-CN"/>
              </w:rPr>
              <w:t>综合总价</w:t>
            </w:r>
          </w:p>
          <w:p>
            <w:pPr>
              <w:widowControl/>
              <w:snapToGrid w:val="0"/>
              <w:spacing w:before="120" w:beforeLines="50" w:after="120" w:afterLines="50"/>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color w:val="000000"/>
                <w:kern w:val="0"/>
                <w:szCs w:val="21"/>
                <w:highlight w:val="none"/>
                <w:lang w:val="en-US" w:eastAsia="zh-CN"/>
              </w:rPr>
              <w:t>限价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01" w:hRule="atLeast"/>
          <w:jc w:val="center"/>
        </w:trPr>
        <w:tc>
          <w:tcPr>
            <w:tcW w:w="508" w:type="dxa"/>
            <w:vMerge w:val="restart"/>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1</w:t>
            </w:r>
          </w:p>
        </w:tc>
        <w:tc>
          <w:tcPr>
            <w:tcW w:w="1877"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三期内回流泵</w:t>
            </w:r>
          </w:p>
        </w:tc>
        <w:tc>
          <w:tcPr>
            <w:tcW w:w="777"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Cs w:val="21"/>
                <w:highlight w:val="none"/>
              </w:rPr>
            </w:pPr>
            <w:r>
              <w:rPr>
                <w:rFonts w:hint="eastAsia" w:ascii="宋体" w:hAnsi="宋体" w:eastAsia="宋体" w:cs="宋体"/>
                <w:i w:val="0"/>
                <w:color w:val="000000"/>
                <w:kern w:val="0"/>
                <w:sz w:val="21"/>
                <w:szCs w:val="21"/>
                <w:highlight w:val="none"/>
                <w:u w:val="none"/>
                <w:lang w:val="en-US" w:eastAsia="zh-CN" w:bidi="ar"/>
              </w:rPr>
              <w:t>2</w:t>
            </w:r>
          </w:p>
        </w:tc>
        <w:tc>
          <w:tcPr>
            <w:tcW w:w="773"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49"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812"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1321" w:type="dxa"/>
            <w:tcBorders>
              <w:right w:val="single" w:color="auto" w:sz="4" w:space="0"/>
            </w:tcBorders>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34" w:type="dxa"/>
            <w:tcBorders>
              <w:right w:val="single" w:color="auto" w:sz="4" w:space="0"/>
            </w:tcBorders>
            <w:noWrap w:val="0"/>
            <w:tcMar>
              <w:left w:w="28" w:type="dxa"/>
              <w:right w:w="28" w:type="dxa"/>
            </w:tcMar>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2"/>
                <w:szCs w:val="22"/>
                <w:highlight w:val="none"/>
                <w:u w:val="none"/>
                <w:lang w:val="en-US" w:eastAsia="zh-CN"/>
              </w:rPr>
              <w:t>150</w:t>
            </w:r>
          </w:p>
        </w:tc>
        <w:tc>
          <w:tcPr>
            <w:tcW w:w="734" w:type="dxa"/>
            <w:vMerge w:val="restart"/>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color w:val="000000"/>
                <w:kern w:val="0"/>
                <w:szCs w:val="21"/>
                <w:highlight w:val="none"/>
              </w:rPr>
            </w:pPr>
            <w:r>
              <w:rPr>
                <w:rFonts w:hint="eastAsia" w:ascii="宋体" w:hAnsi="宋体" w:eastAsia="宋体" w:cs="宋体"/>
                <w:i w:val="0"/>
                <w:iCs w:val="0"/>
                <w:color w:val="000000"/>
                <w:kern w:val="0"/>
                <w:sz w:val="21"/>
                <w:szCs w:val="21"/>
                <w:u w:val="none"/>
                <w:lang w:val="en-US" w:eastAsia="zh-CN" w:bidi="ar"/>
              </w:rPr>
              <w:t>大坦沙</w:t>
            </w:r>
          </w:p>
        </w:tc>
        <w:tc>
          <w:tcPr>
            <w:tcW w:w="1186"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0"/>
                <w:szCs w:val="21"/>
                <w:highlight w:val="none"/>
                <w:lang w:val="en-US" w:eastAsia="zh-CN"/>
              </w:rPr>
            </w:pPr>
            <w:r>
              <w:rPr>
                <w:rFonts w:hint="eastAsia" w:ascii="宋体" w:hAnsi="宋体" w:eastAsia="宋体" w:cs="宋体"/>
                <w:i w:val="0"/>
                <w:iCs w:val="0"/>
                <w:color w:val="000000"/>
                <w:kern w:val="0"/>
                <w:sz w:val="20"/>
                <w:szCs w:val="20"/>
                <w:u w:val="none"/>
                <w:lang w:val="en-US" w:eastAsia="zh-CN" w:bidi="ar"/>
              </w:rPr>
              <w:t xml:space="preserve">485000.00 </w:t>
            </w:r>
          </w:p>
        </w:tc>
        <w:tc>
          <w:tcPr>
            <w:tcW w:w="1348"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970000.00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01" w:hRule="atLeast"/>
          <w:jc w:val="center"/>
        </w:trPr>
        <w:tc>
          <w:tcPr>
            <w:tcW w:w="508" w:type="dxa"/>
            <w:vMerge w:val="continue"/>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1877"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二期内回流泵</w:t>
            </w:r>
          </w:p>
        </w:tc>
        <w:tc>
          <w:tcPr>
            <w:tcW w:w="777"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Cs w:val="21"/>
                <w:highlight w:val="none"/>
              </w:rPr>
            </w:pPr>
            <w:r>
              <w:rPr>
                <w:rFonts w:hint="eastAsia" w:ascii="宋体" w:hAnsi="宋体" w:eastAsia="宋体" w:cs="宋体"/>
                <w:i w:val="0"/>
                <w:color w:val="000000"/>
                <w:kern w:val="0"/>
                <w:sz w:val="21"/>
                <w:szCs w:val="21"/>
                <w:highlight w:val="none"/>
                <w:u w:val="none"/>
                <w:lang w:val="en-US" w:eastAsia="zh-CN" w:bidi="ar"/>
              </w:rPr>
              <w:t>1</w:t>
            </w:r>
          </w:p>
        </w:tc>
        <w:tc>
          <w:tcPr>
            <w:tcW w:w="773"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49"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812"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1321" w:type="dxa"/>
            <w:tcBorders>
              <w:right w:val="single" w:color="auto" w:sz="4" w:space="0"/>
            </w:tcBorders>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34" w:type="dxa"/>
            <w:tcBorders>
              <w:right w:val="single" w:color="auto" w:sz="4" w:space="0"/>
            </w:tcBorders>
            <w:noWrap w:val="0"/>
            <w:tcMar>
              <w:left w:w="28" w:type="dxa"/>
              <w:right w:w="28" w:type="dxa"/>
            </w:tcMar>
            <w:vAlign w:val="center"/>
          </w:tcPr>
          <w:p>
            <w:pPr>
              <w:jc w:val="center"/>
              <w:rPr>
                <w:rFonts w:hint="eastAsia" w:ascii="宋体" w:hAnsi="宋体" w:eastAsia="宋体" w:cs="宋体"/>
                <w:color w:val="000000"/>
                <w:kern w:val="0"/>
                <w:szCs w:val="21"/>
                <w:highlight w:val="none"/>
              </w:rPr>
            </w:pPr>
            <w:r>
              <w:rPr>
                <w:rFonts w:hint="eastAsia" w:ascii="宋体" w:hAnsi="宋体" w:eastAsia="宋体" w:cs="宋体"/>
                <w:i w:val="0"/>
                <w:iCs w:val="0"/>
                <w:color w:val="000000"/>
                <w:sz w:val="22"/>
                <w:szCs w:val="22"/>
                <w:highlight w:val="none"/>
                <w:u w:val="none"/>
                <w:lang w:val="en-US" w:eastAsia="zh-CN"/>
              </w:rPr>
              <w:t>150</w:t>
            </w:r>
          </w:p>
        </w:tc>
        <w:tc>
          <w:tcPr>
            <w:tcW w:w="734" w:type="dxa"/>
            <w:vMerge w:val="continue"/>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color w:val="000000"/>
                <w:kern w:val="0"/>
                <w:szCs w:val="21"/>
                <w:highlight w:val="none"/>
              </w:rPr>
            </w:pPr>
          </w:p>
        </w:tc>
        <w:tc>
          <w:tcPr>
            <w:tcW w:w="1186"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0"/>
                <w:szCs w:val="21"/>
                <w:highlight w:val="none"/>
              </w:rPr>
            </w:pPr>
            <w:r>
              <w:rPr>
                <w:rFonts w:hint="eastAsia" w:ascii="宋体" w:hAnsi="宋体" w:eastAsia="宋体" w:cs="宋体"/>
                <w:i w:val="0"/>
                <w:iCs w:val="0"/>
                <w:color w:val="000000"/>
                <w:kern w:val="0"/>
                <w:sz w:val="20"/>
                <w:szCs w:val="20"/>
                <w:u w:val="none"/>
                <w:lang w:val="en-US" w:eastAsia="zh-CN" w:bidi="ar"/>
              </w:rPr>
              <w:t xml:space="preserve">450000.00 </w:t>
            </w:r>
          </w:p>
        </w:tc>
        <w:tc>
          <w:tcPr>
            <w:tcW w:w="1348"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450000.00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01" w:hRule="atLeast"/>
          <w:jc w:val="center"/>
        </w:trPr>
        <w:tc>
          <w:tcPr>
            <w:tcW w:w="508" w:type="dxa"/>
            <w:vMerge w:val="restart"/>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Cs w:val="21"/>
                <w:highlight w:val="none"/>
                <w:lang w:val="en-US" w:eastAsia="zh-CN"/>
              </w:rPr>
              <w:t>2</w:t>
            </w:r>
          </w:p>
        </w:tc>
        <w:tc>
          <w:tcPr>
            <w:tcW w:w="1877"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highlight w:val="none"/>
              </w:rPr>
            </w:pPr>
            <w:r>
              <w:rPr>
                <w:rFonts w:hint="eastAsia" w:ascii="宋体" w:hAnsi="宋体" w:eastAsia="宋体" w:cs="宋体"/>
                <w:i w:val="0"/>
                <w:iCs w:val="0"/>
                <w:color w:val="000000"/>
                <w:kern w:val="0"/>
                <w:sz w:val="21"/>
                <w:szCs w:val="21"/>
                <w:u w:val="none"/>
                <w:lang w:val="en-US" w:eastAsia="zh-CN" w:bidi="ar"/>
              </w:rPr>
              <w:t>一期反应池外回流泵</w:t>
            </w:r>
          </w:p>
        </w:tc>
        <w:tc>
          <w:tcPr>
            <w:tcW w:w="777"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Cs w:val="21"/>
                <w:highlight w:val="none"/>
              </w:rPr>
            </w:pPr>
            <w:r>
              <w:rPr>
                <w:rFonts w:hint="eastAsia" w:ascii="宋体" w:hAnsi="宋体" w:eastAsia="宋体" w:cs="宋体"/>
                <w:i w:val="0"/>
                <w:color w:val="000000"/>
                <w:kern w:val="0"/>
                <w:sz w:val="21"/>
                <w:szCs w:val="21"/>
                <w:highlight w:val="none"/>
                <w:u w:val="none"/>
                <w:lang w:val="en-US" w:eastAsia="zh-CN" w:bidi="ar"/>
              </w:rPr>
              <w:t>1</w:t>
            </w:r>
          </w:p>
        </w:tc>
        <w:tc>
          <w:tcPr>
            <w:tcW w:w="773"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49"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812"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1321" w:type="dxa"/>
            <w:tcBorders>
              <w:right w:val="single" w:color="auto" w:sz="4" w:space="0"/>
            </w:tcBorders>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34" w:type="dxa"/>
            <w:vMerge w:val="restart"/>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sz w:val="22"/>
                <w:szCs w:val="22"/>
                <w:highlight w:val="none"/>
                <w:u w:val="none"/>
                <w:lang w:val="en-US" w:eastAsia="zh-CN"/>
              </w:rPr>
              <w:t>120</w:t>
            </w:r>
          </w:p>
        </w:tc>
        <w:tc>
          <w:tcPr>
            <w:tcW w:w="734" w:type="dxa"/>
            <w:vMerge w:val="restart"/>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color w:val="000000"/>
                <w:kern w:val="0"/>
                <w:szCs w:val="21"/>
                <w:highlight w:val="none"/>
              </w:rPr>
            </w:pPr>
            <w:r>
              <w:rPr>
                <w:rFonts w:hint="eastAsia" w:ascii="宋体" w:hAnsi="宋体" w:eastAsia="宋体" w:cs="宋体"/>
                <w:i w:val="0"/>
                <w:iCs w:val="0"/>
                <w:color w:val="000000"/>
                <w:kern w:val="0"/>
                <w:sz w:val="21"/>
                <w:szCs w:val="21"/>
                <w:highlight w:val="none"/>
                <w:u w:val="none"/>
                <w:lang w:val="en-US" w:eastAsia="zh-CN" w:bidi="ar"/>
              </w:rPr>
              <w:t>石井</w:t>
            </w:r>
          </w:p>
        </w:tc>
        <w:tc>
          <w:tcPr>
            <w:tcW w:w="1186"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0"/>
                <w:szCs w:val="21"/>
                <w:highlight w:val="none"/>
                <w:lang w:val="en-US" w:eastAsia="zh-CN"/>
              </w:rPr>
            </w:pPr>
            <w:r>
              <w:rPr>
                <w:rFonts w:hint="eastAsia" w:ascii="宋体" w:hAnsi="宋体" w:eastAsia="宋体" w:cs="宋体"/>
                <w:i w:val="0"/>
                <w:iCs w:val="0"/>
                <w:color w:val="000000"/>
                <w:kern w:val="0"/>
                <w:sz w:val="20"/>
                <w:szCs w:val="20"/>
                <w:u w:val="none"/>
                <w:lang w:val="en-US" w:eastAsia="zh-CN" w:bidi="ar"/>
              </w:rPr>
              <w:t xml:space="preserve">220000.00 </w:t>
            </w:r>
          </w:p>
        </w:tc>
        <w:tc>
          <w:tcPr>
            <w:tcW w:w="1348"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220000.00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01" w:hRule="atLeast"/>
          <w:jc w:val="center"/>
        </w:trPr>
        <w:tc>
          <w:tcPr>
            <w:tcW w:w="508" w:type="dxa"/>
            <w:vMerge w:val="continue"/>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 w:val="21"/>
                <w:szCs w:val="21"/>
                <w:highlight w:val="none"/>
                <w:lang w:val="en-US" w:eastAsia="zh-CN" w:bidi="ar-SA"/>
              </w:rPr>
            </w:pPr>
          </w:p>
        </w:tc>
        <w:tc>
          <w:tcPr>
            <w:tcW w:w="1877"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highlight w:val="none"/>
              </w:rPr>
            </w:pPr>
            <w:r>
              <w:rPr>
                <w:rFonts w:hint="eastAsia" w:ascii="宋体" w:hAnsi="宋体" w:eastAsia="宋体" w:cs="宋体"/>
                <w:i w:val="0"/>
                <w:iCs w:val="0"/>
                <w:color w:val="000000"/>
                <w:kern w:val="0"/>
                <w:sz w:val="21"/>
                <w:szCs w:val="21"/>
                <w:u w:val="none"/>
                <w:lang w:val="en-US" w:eastAsia="zh-CN" w:bidi="ar"/>
              </w:rPr>
              <w:t>一期反应池内回流泵</w:t>
            </w:r>
          </w:p>
        </w:tc>
        <w:tc>
          <w:tcPr>
            <w:tcW w:w="777"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Cs w:val="21"/>
                <w:highlight w:val="none"/>
              </w:rPr>
            </w:pPr>
            <w:r>
              <w:rPr>
                <w:rFonts w:hint="eastAsia" w:ascii="宋体" w:hAnsi="宋体" w:eastAsia="宋体" w:cs="宋体"/>
                <w:i w:val="0"/>
                <w:color w:val="000000"/>
                <w:kern w:val="0"/>
                <w:sz w:val="21"/>
                <w:szCs w:val="21"/>
                <w:highlight w:val="none"/>
                <w:u w:val="none"/>
                <w:lang w:val="en-US" w:eastAsia="zh-CN" w:bidi="ar"/>
              </w:rPr>
              <w:t>1</w:t>
            </w:r>
          </w:p>
        </w:tc>
        <w:tc>
          <w:tcPr>
            <w:tcW w:w="773"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49"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812"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1321" w:type="dxa"/>
            <w:tcBorders>
              <w:right w:val="single" w:color="auto" w:sz="4" w:space="0"/>
            </w:tcBorders>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34" w:type="dxa"/>
            <w:vMerge w:val="continue"/>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color w:val="000000"/>
                <w:kern w:val="0"/>
                <w:szCs w:val="21"/>
                <w:highlight w:val="none"/>
              </w:rPr>
            </w:pPr>
          </w:p>
        </w:tc>
        <w:tc>
          <w:tcPr>
            <w:tcW w:w="734" w:type="dxa"/>
            <w:vMerge w:val="continue"/>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color w:val="000000"/>
                <w:kern w:val="0"/>
                <w:szCs w:val="21"/>
                <w:highlight w:val="none"/>
              </w:rPr>
            </w:pPr>
          </w:p>
        </w:tc>
        <w:tc>
          <w:tcPr>
            <w:tcW w:w="1186"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310000.00 </w:t>
            </w:r>
          </w:p>
        </w:tc>
        <w:tc>
          <w:tcPr>
            <w:tcW w:w="1348"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310000.00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16" w:hRule="atLeast"/>
          <w:jc w:val="center"/>
        </w:trPr>
        <w:tc>
          <w:tcPr>
            <w:tcW w:w="508" w:type="dxa"/>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1877" w:type="dxa"/>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最终投标总价</w:t>
            </w:r>
          </w:p>
        </w:tc>
        <w:tc>
          <w:tcPr>
            <w:tcW w:w="777"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73" w:type="dxa"/>
            <w:noWrap w:val="0"/>
            <w:vAlign w:val="center"/>
          </w:tcPr>
          <w:p>
            <w:pPr>
              <w:widowControl/>
              <w:snapToGrid w:val="0"/>
              <w:spacing w:before="120" w:beforeLines="50" w:after="120" w:afterLines="50"/>
              <w:jc w:val="left"/>
              <w:rPr>
                <w:rFonts w:hint="eastAsia" w:ascii="宋体" w:hAnsi="宋体" w:eastAsia="宋体" w:cs="宋体"/>
                <w:color w:val="000000"/>
                <w:kern w:val="0"/>
                <w:szCs w:val="21"/>
                <w:highlight w:val="none"/>
              </w:rPr>
            </w:pPr>
          </w:p>
        </w:tc>
        <w:tc>
          <w:tcPr>
            <w:tcW w:w="949" w:type="dxa"/>
            <w:noWrap w:val="0"/>
            <w:vAlign w:val="center"/>
          </w:tcPr>
          <w:p>
            <w:pPr>
              <w:widowControl/>
              <w:snapToGrid w:val="0"/>
              <w:spacing w:before="120" w:beforeLines="50" w:after="120" w:afterLines="50"/>
              <w:jc w:val="left"/>
              <w:rPr>
                <w:rFonts w:hint="eastAsia" w:ascii="宋体" w:hAnsi="宋体" w:eastAsia="宋体" w:cs="宋体"/>
                <w:color w:val="000000"/>
                <w:kern w:val="0"/>
                <w:szCs w:val="21"/>
                <w:highlight w:val="none"/>
              </w:rPr>
            </w:pPr>
          </w:p>
        </w:tc>
        <w:tc>
          <w:tcPr>
            <w:tcW w:w="812" w:type="dxa"/>
            <w:noWrap w:val="0"/>
            <w:vAlign w:val="center"/>
          </w:tcPr>
          <w:p>
            <w:pPr>
              <w:widowControl/>
              <w:snapToGrid w:val="0"/>
              <w:spacing w:before="120" w:beforeLines="50" w:after="120" w:afterLines="50"/>
              <w:jc w:val="left"/>
              <w:rPr>
                <w:rFonts w:hint="eastAsia" w:ascii="宋体" w:hAnsi="宋体" w:eastAsia="宋体" w:cs="宋体"/>
                <w:color w:val="000000"/>
                <w:kern w:val="0"/>
                <w:szCs w:val="21"/>
                <w:highlight w:val="none"/>
              </w:rPr>
            </w:pPr>
          </w:p>
        </w:tc>
        <w:tc>
          <w:tcPr>
            <w:tcW w:w="1321" w:type="dxa"/>
            <w:tcBorders>
              <w:right w:val="single" w:color="auto" w:sz="4" w:space="0"/>
            </w:tcBorders>
            <w:noWrap w:val="0"/>
            <w:tcMar>
              <w:left w:w="28" w:type="dxa"/>
              <w:right w:w="28" w:type="dxa"/>
            </w:tcMar>
            <w:vAlign w:val="center"/>
          </w:tcPr>
          <w:p>
            <w:pPr>
              <w:widowControl/>
              <w:snapToGrid w:val="0"/>
              <w:spacing w:before="120" w:beforeLines="50" w:after="120" w:afterLines="50"/>
              <w:jc w:val="left"/>
              <w:rPr>
                <w:rFonts w:hint="eastAsia" w:ascii="宋体" w:hAnsi="宋体" w:eastAsia="宋体" w:cs="宋体"/>
                <w:color w:val="000000"/>
                <w:kern w:val="0"/>
                <w:szCs w:val="21"/>
                <w:highlight w:val="none"/>
              </w:rPr>
            </w:pPr>
          </w:p>
        </w:tc>
        <w:tc>
          <w:tcPr>
            <w:tcW w:w="734" w:type="dxa"/>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highlight w:val="none"/>
                <w:u w:val="none"/>
                <w:lang w:val="en-US" w:eastAsia="zh-CN" w:bidi="ar-SA"/>
              </w:rPr>
            </w:pPr>
          </w:p>
        </w:tc>
        <w:tc>
          <w:tcPr>
            <w:tcW w:w="734" w:type="dxa"/>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highlight w:val="none"/>
                <w:u w:val="none"/>
                <w:lang w:val="en-US" w:eastAsia="zh-CN" w:bidi="ar-SA"/>
              </w:rPr>
            </w:pPr>
          </w:p>
        </w:tc>
        <w:tc>
          <w:tcPr>
            <w:tcW w:w="1186"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0"/>
                <w:szCs w:val="20"/>
                <w:u w:val="none"/>
                <w:lang w:val="en-US" w:eastAsia="zh-CN" w:bidi="ar-SA"/>
              </w:rPr>
            </w:pPr>
          </w:p>
        </w:tc>
        <w:tc>
          <w:tcPr>
            <w:tcW w:w="1348"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 xml:space="preserve">1950000.00 </w:t>
            </w:r>
          </w:p>
        </w:tc>
      </w:tr>
    </w:tbl>
    <w:p>
      <w:pPr>
        <w:widowControl/>
        <w:adjustRightInd w:val="0"/>
        <w:spacing w:line="360" w:lineRule="auto"/>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注：</w:t>
      </w:r>
    </w:p>
    <w:p>
      <w:pPr>
        <w:widowControl/>
        <w:adjustRightInd w:val="0"/>
        <w:spacing w:line="360" w:lineRule="auto"/>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1、</w:t>
      </w:r>
      <w:r>
        <w:rPr>
          <w:rFonts w:hint="eastAsia" w:ascii="宋体" w:hAnsi="宋体" w:eastAsia="宋体" w:cs="宋体"/>
          <w:b/>
          <w:bCs/>
          <w:color w:val="000000"/>
          <w:kern w:val="0"/>
          <w:szCs w:val="21"/>
          <w:highlight w:val="none"/>
        </w:rPr>
        <w:t>没有在上述表格中单列的部分视为已经包含在投标总价中。</w:t>
      </w:r>
    </w:p>
    <w:p>
      <w:pPr>
        <w:widowControl/>
        <w:adjustRightInd w:val="0"/>
        <w:spacing w:line="360" w:lineRule="auto"/>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2、单价构成因素至少应包含招标文件投标报价部分及技术条件中所规定的内容，没有在上述表格中单列的部分视为已经包含在投标总价中。</w:t>
      </w:r>
    </w:p>
    <w:p>
      <w:pPr>
        <w:widowControl/>
        <w:adjustRightInd w:val="0"/>
        <w:spacing w:line="360" w:lineRule="auto"/>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3、如投标人增加招标范围外的项目，其价格视同含于招标范围。</w:t>
      </w:r>
    </w:p>
    <w:p>
      <w:pPr>
        <w:widowControl/>
        <w:adjustRightInd w:val="0"/>
        <w:spacing w:line="360" w:lineRule="auto"/>
        <w:jc w:val="left"/>
        <w:rPr>
          <w:rFonts w:hint="eastAsia" w:ascii="宋体" w:hAnsi="宋体" w:eastAsia="宋体" w:cs="宋体"/>
          <w:color w:val="000000"/>
          <w:kern w:val="0"/>
          <w:szCs w:val="21"/>
          <w:highlight w:val="none"/>
          <w:lang w:eastAsia="zh-CN"/>
        </w:rPr>
      </w:pPr>
      <w:r>
        <w:rPr>
          <w:rFonts w:hint="eastAsia" w:ascii="宋体" w:hAnsi="宋体" w:eastAsia="宋体" w:cs="宋体"/>
          <w:color w:val="000000"/>
          <w:kern w:val="0"/>
          <w:szCs w:val="21"/>
          <w:highlight w:val="none"/>
        </w:rPr>
        <w:t>4、本表所填报的报价全部为含税价，必须包括满足技术条件要求的所有费用（如：设备材料、备品备件及专用工具的供货，设备的安装、调试、保险、验收、质保、培训、税费、利润等的所有费用）</w:t>
      </w:r>
    </w:p>
    <w:p>
      <w:pPr>
        <w:pStyle w:val="39"/>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5、本表后须附所投供货设备型号的产品技术文件(内容应包括但不限于生产厂家、产品基本信息、技术性能参数、产品实物外观图片)。</w:t>
      </w:r>
    </w:p>
    <w:p>
      <w:pPr>
        <w:widowControl/>
        <w:adjustRightInd w:val="0"/>
        <w:spacing w:line="360" w:lineRule="auto"/>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投标人名称及公章：</w:t>
      </w:r>
      <w:r>
        <w:rPr>
          <w:rFonts w:hint="eastAsia" w:ascii="宋体" w:hAnsi="宋体" w:eastAsia="宋体" w:cs="宋体"/>
          <w:color w:val="000000"/>
          <w:kern w:val="0"/>
          <w:szCs w:val="21"/>
          <w:highlight w:val="none"/>
          <w:u w:val="single"/>
        </w:rPr>
        <w:t xml:space="preserve">                                                 </w:t>
      </w:r>
    </w:p>
    <w:p>
      <w:pPr>
        <w:widowControl/>
        <w:autoSpaceDE w:val="0"/>
        <w:autoSpaceDN w:val="0"/>
        <w:adjustRightInd w:val="0"/>
        <w:spacing w:line="360" w:lineRule="auto"/>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法定代表人（或授权代表）签字或盖章：</w:t>
      </w:r>
      <w:r>
        <w:rPr>
          <w:rFonts w:hint="eastAsia" w:ascii="宋体" w:hAnsi="宋体" w:eastAsia="宋体" w:cs="宋体"/>
          <w:color w:val="000000"/>
          <w:kern w:val="0"/>
          <w:szCs w:val="21"/>
          <w:highlight w:val="none"/>
          <w:u w:val="single"/>
        </w:rPr>
        <w:t xml:space="preserve">                               </w:t>
      </w:r>
    </w:p>
    <w:p>
      <w:pPr>
        <w:widowControl/>
        <w:autoSpaceDE w:val="0"/>
        <w:autoSpaceDN w:val="0"/>
        <w:adjustRightInd w:val="0"/>
        <w:spacing w:line="360" w:lineRule="auto"/>
        <w:jc w:val="left"/>
        <w:rPr>
          <w:rFonts w:hint="eastAsia" w:ascii="宋体" w:hAnsi="宋体" w:eastAsia="宋体" w:cs="宋体"/>
          <w:color w:val="000000"/>
          <w:kern w:val="0"/>
          <w:szCs w:val="21"/>
          <w:highlight w:val="none"/>
        </w:rPr>
      </w:pPr>
      <w:r>
        <w:rPr>
          <w:rFonts w:hint="eastAsia" w:ascii="宋体" w:hAnsi="宋体" w:eastAsia="宋体" w:cs="宋体"/>
          <w:color w:val="000000"/>
          <w:kern w:val="24"/>
          <w:szCs w:val="21"/>
          <w:highlight w:val="none"/>
          <w:lang w:val="zh-CN"/>
        </w:rPr>
        <w:t>日期</w:t>
      </w:r>
      <w:r>
        <w:rPr>
          <w:rFonts w:hint="eastAsia" w:ascii="宋体" w:hAnsi="宋体" w:eastAsia="宋体" w:cs="宋体"/>
          <w:color w:val="000000"/>
          <w:kern w:val="0"/>
          <w:szCs w:val="21"/>
          <w:highlight w:val="none"/>
          <w:lang w:val="zh-CN"/>
        </w:rPr>
        <w:t>：</w:t>
      </w:r>
      <w:r>
        <w:rPr>
          <w:rFonts w:hint="eastAsia" w:ascii="宋体" w:hAnsi="宋体" w:eastAsia="宋体" w:cs="宋体"/>
          <w:color w:val="000000"/>
          <w:kern w:val="24"/>
          <w:szCs w:val="21"/>
          <w:highlight w:val="none"/>
          <w:u w:val="single"/>
          <w:lang w:val="zh-CN"/>
        </w:rPr>
        <w:t xml:space="preserve">         </w:t>
      </w:r>
      <w:r>
        <w:rPr>
          <w:rFonts w:hint="eastAsia" w:ascii="宋体" w:hAnsi="宋体" w:eastAsia="宋体" w:cs="宋体"/>
          <w:color w:val="000000"/>
          <w:kern w:val="24"/>
          <w:szCs w:val="21"/>
          <w:highlight w:val="none"/>
          <w:lang w:val="zh-CN"/>
        </w:rPr>
        <w:t>年</w:t>
      </w:r>
      <w:r>
        <w:rPr>
          <w:rFonts w:hint="eastAsia" w:ascii="宋体" w:hAnsi="宋体" w:eastAsia="宋体" w:cs="宋体"/>
          <w:color w:val="000000"/>
          <w:kern w:val="24"/>
          <w:szCs w:val="21"/>
          <w:highlight w:val="none"/>
          <w:u w:val="single"/>
          <w:lang w:val="zh-CN"/>
        </w:rPr>
        <w:t xml:space="preserve">       </w:t>
      </w:r>
      <w:r>
        <w:rPr>
          <w:rFonts w:hint="eastAsia" w:ascii="宋体" w:hAnsi="宋体" w:eastAsia="宋体" w:cs="宋体"/>
          <w:color w:val="000000"/>
          <w:kern w:val="24"/>
          <w:szCs w:val="21"/>
          <w:highlight w:val="none"/>
          <w:lang w:val="zh-CN"/>
        </w:rPr>
        <w:t>月</w:t>
      </w:r>
      <w:r>
        <w:rPr>
          <w:rFonts w:hint="eastAsia" w:ascii="宋体" w:hAnsi="宋体" w:eastAsia="宋体" w:cs="宋体"/>
          <w:color w:val="000000"/>
          <w:kern w:val="24"/>
          <w:szCs w:val="21"/>
          <w:highlight w:val="none"/>
          <w:u w:val="single"/>
          <w:lang w:val="zh-CN"/>
        </w:rPr>
        <w:t xml:space="preserve">        </w:t>
      </w:r>
      <w:r>
        <w:rPr>
          <w:rFonts w:hint="eastAsia" w:ascii="宋体" w:hAnsi="宋体" w:eastAsia="宋体" w:cs="宋体"/>
          <w:color w:val="000000"/>
          <w:kern w:val="24"/>
          <w:szCs w:val="21"/>
          <w:highlight w:val="none"/>
          <w:lang w:val="zh-CN"/>
        </w:rPr>
        <w:t>日</w:t>
      </w:r>
    </w:p>
    <w:p>
      <w:pPr>
        <w:bidi w:val="0"/>
        <w:rPr>
          <w:rFonts w:hint="eastAsia"/>
        </w:rPr>
      </w:pPr>
    </w:p>
    <w:p>
      <w:pPr>
        <w:bidi w:val="0"/>
        <w:rPr>
          <w:rFonts w:hint="eastAsia"/>
        </w:rPr>
      </w:pPr>
    </w:p>
    <w:p>
      <w:pPr>
        <w:pStyle w:val="4"/>
        <w:spacing w:before="100" w:beforeAutospacing="1" w:after="100" w:afterAutospacing="1" w:line="300" w:lineRule="exact"/>
        <w:rPr>
          <w:rFonts w:hint="eastAsia" w:ascii="宋体" w:hAnsi="宋体" w:eastAsia="宋体" w:cs="宋体"/>
          <w:color w:val="000000"/>
          <w:sz w:val="28"/>
          <w:szCs w:val="18"/>
          <w:highlight w:val="none"/>
        </w:rPr>
      </w:pPr>
      <w:r>
        <w:rPr>
          <w:rFonts w:hint="eastAsia" w:ascii="宋体" w:hAnsi="宋体" w:eastAsia="宋体" w:cs="宋体"/>
          <w:color w:val="000000"/>
          <w:sz w:val="28"/>
          <w:szCs w:val="18"/>
          <w:highlight w:val="none"/>
        </w:rPr>
        <w:t>附件4</w:t>
      </w:r>
      <w:r>
        <w:rPr>
          <w:rFonts w:hint="eastAsia" w:ascii="宋体" w:hAnsi="宋体" w:eastAsia="宋体" w:cs="宋体"/>
          <w:color w:val="000000"/>
          <w:sz w:val="28"/>
          <w:szCs w:val="18"/>
          <w:highlight w:val="none"/>
          <w:lang w:val="en-US" w:eastAsia="zh-CN"/>
        </w:rPr>
        <w:t>-2</w:t>
      </w:r>
      <w:r>
        <w:rPr>
          <w:rFonts w:hint="eastAsia" w:ascii="宋体" w:hAnsi="宋体" w:eastAsia="宋体" w:cs="宋体"/>
          <w:color w:val="000000"/>
          <w:sz w:val="28"/>
          <w:szCs w:val="18"/>
          <w:highlight w:val="none"/>
        </w:rPr>
        <w:t xml:space="preserve"> 分项报价表（标段</w:t>
      </w:r>
      <w:r>
        <w:rPr>
          <w:rFonts w:hint="eastAsia" w:ascii="宋体" w:hAnsi="宋体" w:eastAsia="宋体" w:cs="宋体"/>
          <w:color w:val="000000"/>
          <w:sz w:val="28"/>
          <w:szCs w:val="18"/>
          <w:highlight w:val="none"/>
          <w:lang w:eastAsia="zh-CN"/>
        </w:rPr>
        <w:t>二</w:t>
      </w:r>
      <w:r>
        <w:rPr>
          <w:rFonts w:hint="eastAsia" w:ascii="宋体" w:hAnsi="宋体" w:eastAsia="宋体" w:cs="宋体"/>
          <w:color w:val="000000"/>
          <w:sz w:val="28"/>
          <w:szCs w:val="18"/>
          <w:highlight w:val="none"/>
        </w:rPr>
        <w:t>适用）</w:t>
      </w:r>
    </w:p>
    <w:p>
      <w:pPr>
        <w:widowControl/>
        <w:tabs>
          <w:tab w:val="left" w:pos="8364"/>
        </w:tabs>
        <w:snapToGrid w:val="0"/>
        <w:spacing w:line="300" w:lineRule="exact"/>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投标人名称：</w:t>
      </w:r>
      <w:r>
        <w:rPr>
          <w:rFonts w:hint="eastAsia" w:ascii="宋体" w:hAnsi="宋体" w:eastAsia="宋体" w:cs="宋体"/>
          <w:color w:val="000000"/>
          <w:kern w:val="0"/>
          <w:szCs w:val="21"/>
          <w:highlight w:val="none"/>
          <w:u w:val="single"/>
        </w:rPr>
        <w:t xml:space="preserve">                              </w:t>
      </w:r>
    </w:p>
    <w:p>
      <w:pPr>
        <w:widowControl/>
        <w:tabs>
          <w:tab w:val="left" w:pos="8364"/>
        </w:tabs>
        <w:snapToGrid w:val="0"/>
        <w:spacing w:line="360" w:lineRule="auto"/>
        <w:jc w:val="left"/>
        <w:rPr>
          <w:rFonts w:hint="eastAsia" w:ascii="宋体" w:hAnsi="宋体" w:eastAsia="宋体" w:cs="宋体"/>
          <w:color w:val="000000"/>
          <w:kern w:val="0"/>
          <w:szCs w:val="21"/>
          <w:highlight w:val="none"/>
          <w:lang w:eastAsia="zh-CN"/>
        </w:rPr>
      </w:pPr>
      <w:r>
        <w:rPr>
          <w:rFonts w:hint="eastAsia" w:ascii="宋体" w:hAnsi="宋体" w:eastAsia="宋体" w:cs="宋体"/>
          <w:color w:val="000000"/>
          <w:kern w:val="0"/>
          <w:szCs w:val="21"/>
          <w:highlight w:val="none"/>
        </w:rPr>
        <w:t>项目名称：</w:t>
      </w:r>
      <w:r>
        <w:rPr>
          <w:rFonts w:hint="eastAsia" w:ascii="宋体" w:hAnsi="宋体" w:eastAsia="宋体" w:cs="宋体"/>
          <w:color w:val="000000"/>
          <w:kern w:val="0"/>
          <w:szCs w:val="21"/>
          <w:highlight w:val="none"/>
          <w:u w:val="single"/>
          <w:lang w:eastAsia="zh-CN"/>
        </w:rPr>
        <w:t>广州市净水有限公司2023年第二批泵类采购项目</w:t>
      </w:r>
      <w:r>
        <w:rPr>
          <w:rFonts w:hint="eastAsia" w:ascii="宋体" w:hAnsi="宋体" w:eastAsia="宋体" w:cs="宋体"/>
          <w:color w:val="000000"/>
          <w:highlight w:val="none"/>
          <w:u w:val="single"/>
        </w:rPr>
        <w:t>（标段  ）</w:t>
      </w:r>
    </w:p>
    <w:p>
      <w:pPr>
        <w:widowControl/>
        <w:tabs>
          <w:tab w:val="left" w:pos="8364"/>
        </w:tabs>
        <w:snapToGrid w:val="0"/>
        <w:spacing w:line="360" w:lineRule="auto"/>
        <w:jc w:val="righ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价格单位：人民币(元)</w:t>
      </w:r>
    </w:p>
    <w:tbl>
      <w:tblPr>
        <w:tblStyle w:val="7"/>
        <w:tblW w:w="1080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29"/>
        <w:gridCol w:w="2138"/>
        <w:gridCol w:w="675"/>
        <w:gridCol w:w="836"/>
        <w:gridCol w:w="771"/>
        <w:gridCol w:w="785"/>
        <w:gridCol w:w="974"/>
        <w:gridCol w:w="945"/>
        <w:gridCol w:w="844"/>
        <w:gridCol w:w="1143"/>
        <w:gridCol w:w="12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134" w:hRule="atLeast"/>
          <w:tblHeader/>
          <w:jc w:val="center"/>
        </w:trPr>
        <w:tc>
          <w:tcPr>
            <w:tcW w:w="429" w:type="dxa"/>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b/>
                <w:color w:val="000000"/>
                <w:kern w:val="0"/>
                <w:szCs w:val="21"/>
                <w:highlight w:val="none"/>
              </w:rPr>
            </w:pPr>
            <w:r>
              <w:rPr>
                <w:rFonts w:hint="eastAsia" w:ascii="宋体" w:hAnsi="宋体" w:eastAsia="宋体" w:cs="宋体"/>
                <w:b/>
                <w:color w:val="000000"/>
                <w:kern w:val="0"/>
                <w:szCs w:val="21"/>
                <w:highlight w:val="none"/>
              </w:rPr>
              <w:t>序号</w:t>
            </w:r>
          </w:p>
        </w:tc>
        <w:tc>
          <w:tcPr>
            <w:tcW w:w="2138" w:type="dxa"/>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b/>
                <w:color w:val="000000"/>
                <w:kern w:val="0"/>
                <w:szCs w:val="21"/>
                <w:highlight w:val="none"/>
              </w:rPr>
            </w:pPr>
            <w:r>
              <w:rPr>
                <w:rFonts w:hint="eastAsia" w:ascii="宋体" w:hAnsi="宋体" w:eastAsia="宋体" w:cs="宋体"/>
                <w:b/>
                <w:color w:val="000000"/>
                <w:kern w:val="0"/>
                <w:szCs w:val="21"/>
                <w:highlight w:val="none"/>
              </w:rPr>
              <w:t>内容</w:t>
            </w:r>
          </w:p>
        </w:tc>
        <w:tc>
          <w:tcPr>
            <w:tcW w:w="675" w:type="dxa"/>
            <w:noWrap w:val="0"/>
            <w:vAlign w:val="center"/>
          </w:tcPr>
          <w:p>
            <w:pPr>
              <w:widowControl/>
              <w:snapToGrid w:val="0"/>
              <w:spacing w:before="120" w:beforeLines="50" w:after="120" w:afterLines="50"/>
              <w:jc w:val="center"/>
              <w:rPr>
                <w:rFonts w:hint="eastAsia" w:ascii="宋体" w:hAnsi="宋体" w:eastAsia="宋体" w:cs="宋体"/>
                <w:b/>
                <w:color w:val="000000"/>
                <w:kern w:val="0"/>
                <w:szCs w:val="21"/>
                <w:highlight w:val="none"/>
              </w:rPr>
            </w:pPr>
            <w:r>
              <w:rPr>
                <w:rFonts w:hint="eastAsia" w:ascii="宋体" w:hAnsi="宋体" w:eastAsia="宋体" w:cs="宋体"/>
                <w:b/>
                <w:color w:val="000000"/>
                <w:kern w:val="0"/>
                <w:szCs w:val="21"/>
                <w:highlight w:val="none"/>
              </w:rPr>
              <w:t>数量(台、套)</w:t>
            </w:r>
          </w:p>
        </w:tc>
        <w:tc>
          <w:tcPr>
            <w:tcW w:w="836" w:type="dxa"/>
            <w:noWrap w:val="0"/>
            <w:vAlign w:val="center"/>
          </w:tcPr>
          <w:p>
            <w:pPr>
              <w:widowControl/>
              <w:snapToGrid w:val="0"/>
              <w:spacing w:before="120" w:beforeLines="50" w:after="120" w:afterLines="50"/>
              <w:jc w:val="center"/>
              <w:rPr>
                <w:rFonts w:hint="eastAsia" w:ascii="宋体" w:hAnsi="宋体" w:eastAsia="宋体" w:cs="宋体"/>
                <w:b/>
                <w:color w:val="000000"/>
                <w:kern w:val="0"/>
                <w:szCs w:val="21"/>
                <w:highlight w:val="none"/>
              </w:rPr>
            </w:pPr>
            <w:r>
              <w:rPr>
                <w:rFonts w:hint="eastAsia" w:ascii="宋体" w:hAnsi="宋体" w:eastAsia="宋体" w:cs="宋体"/>
                <w:b/>
                <w:color w:val="000000"/>
                <w:kern w:val="0"/>
                <w:szCs w:val="21"/>
                <w:highlight w:val="none"/>
              </w:rPr>
              <w:t>型号、规格</w:t>
            </w:r>
          </w:p>
        </w:tc>
        <w:tc>
          <w:tcPr>
            <w:tcW w:w="771" w:type="dxa"/>
            <w:noWrap w:val="0"/>
            <w:vAlign w:val="center"/>
          </w:tcPr>
          <w:p>
            <w:pPr>
              <w:widowControl/>
              <w:snapToGrid w:val="0"/>
              <w:spacing w:before="120" w:beforeLines="50" w:after="120" w:afterLines="50"/>
              <w:jc w:val="center"/>
              <w:rPr>
                <w:rFonts w:hint="eastAsia" w:ascii="宋体" w:hAnsi="宋体" w:eastAsia="宋体" w:cs="宋体"/>
                <w:b/>
                <w:color w:val="000000"/>
                <w:kern w:val="0"/>
                <w:szCs w:val="21"/>
                <w:highlight w:val="none"/>
              </w:rPr>
            </w:pPr>
            <w:r>
              <w:rPr>
                <w:rFonts w:hint="eastAsia" w:ascii="宋体" w:hAnsi="宋体" w:eastAsia="宋体" w:cs="宋体"/>
                <w:b/>
                <w:color w:val="000000"/>
                <w:kern w:val="0"/>
                <w:szCs w:val="21"/>
                <w:highlight w:val="none"/>
              </w:rPr>
              <w:t>品牌/生产厂家</w:t>
            </w:r>
          </w:p>
        </w:tc>
        <w:tc>
          <w:tcPr>
            <w:tcW w:w="785" w:type="dxa"/>
            <w:noWrap w:val="0"/>
            <w:vAlign w:val="center"/>
          </w:tcPr>
          <w:p>
            <w:pPr>
              <w:widowControl/>
              <w:snapToGrid w:val="0"/>
              <w:spacing w:before="120" w:beforeLines="50" w:after="120" w:afterLines="50"/>
              <w:jc w:val="center"/>
              <w:rPr>
                <w:rFonts w:hint="eastAsia" w:ascii="宋体" w:hAnsi="宋体" w:eastAsia="宋体" w:cs="宋体"/>
                <w:b/>
                <w:color w:val="000000"/>
                <w:kern w:val="0"/>
                <w:szCs w:val="21"/>
                <w:highlight w:val="none"/>
              </w:rPr>
            </w:pPr>
            <w:r>
              <w:rPr>
                <w:rFonts w:hint="eastAsia" w:ascii="宋体" w:hAnsi="宋体" w:eastAsia="宋体" w:cs="宋体"/>
                <w:b/>
                <w:color w:val="000000"/>
                <w:kern w:val="0"/>
                <w:szCs w:val="21"/>
                <w:highlight w:val="none"/>
              </w:rPr>
              <w:t>单价</w:t>
            </w:r>
          </w:p>
        </w:tc>
        <w:tc>
          <w:tcPr>
            <w:tcW w:w="974" w:type="dxa"/>
            <w:tcBorders>
              <w:right w:val="single" w:color="auto" w:sz="4" w:space="0"/>
            </w:tcBorders>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b/>
                <w:color w:val="000000"/>
                <w:kern w:val="0"/>
                <w:szCs w:val="21"/>
                <w:highlight w:val="none"/>
              </w:rPr>
            </w:pPr>
            <w:r>
              <w:rPr>
                <w:rFonts w:hint="eastAsia" w:ascii="宋体" w:hAnsi="宋体" w:eastAsia="宋体" w:cs="宋体"/>
                <w:b/>
                <w:color w:val="000000"/>
                <w:kern w:val="0"/>
                <w:szCs w:val="21"/>
                <w:highlight w:val="none"/>
              </w:rPr>
              <w:t>该项总价</w:t>
            </w:r>
          </w:p>
        </w:tc>
        <w:tc>
          <w:tcPr>
            <w:tcW w:w="945" w:type="dxa"/>
            <w:tcBorders>
              <w:right w:val="single" w:color="auto" w:sz="4" w:space="0"/>
            </w:tcBorders>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b/>
                <w:color w:val="000000"/>
                <w:kern w:val="0"/>
                <w:szCs w:val="21"/>
                <w:highlight w:val="none"/>
              </w:rPr>
            </w:pPr>
            <w:r>
              <w:rPr>
                <w:rFonts w:hint="eastAsia" w:ascii="宋体" w:hAnsi="宋体" w:cs="宋体"/>
                <w:b/>
                <w:bCs/>
                <w:i w:val="0"/>
                <w:iCs w:val="0"/>
                <w:color w:val="000000"/>
                <w:kern w:val="0"/>
                <w:sz w:val="22"/>
                <w:szCs w:val="22"/>
                <w:u w:val="none"/>
                <w:lang w:val="en-US" w:eastAsia="zh-CN" w:bidi="ar"/>
              </w:rPr>
              <w:t>交</w:t>
            </w:r>
            <w:r>
              <w:rPr>
                <w:rFonts w:hint="eastAsia" w:ascii="宋体" w:hAnsi="宋体" w:eastAsia="宋体" w:cs="宋体"/>
                <w:b/>
                <w:bCs/>
                <w:i w:val="0"/>
                <w:iCs w:val="0"/>
                <w:color w:val="000000"/>
                <w:kern w:val="0"/>
                <w:sz w:val="22"/>
                <w:szCs w:val="22"/>
                <w:u w:val="none"/>
                <w:lang w:val="en-US" w:eastAsia="zh-CN" w:bidi="ar"/>
              </w:rPr>
              <w:t>货期（天）</w:t>
            </w:r>
          </w:p>
        </w:tc>
        <w:tc>
          <w:tcPr>
            <w:tcW w:w="844" w:type="dxa"/>
            <w:tcBorders>
              <w:right w:val="single" w:color="auto" w:sz="4" w:space="0"/>
            </w:tcBorders>
            <w:noWrap w:val="0"/>
            <w:tcMar>
              <w:left w:w="28" w:type="dxa"/>
              <w:right w:w="28" w:type="dxa"/>
            </w:tcMar>
            <w:vAlign w:val="center"/>
          </w:tcPr>
          <w:p>
            <w:pPr>
              <w:widowControl/>
              <w:snapToGrid w:val="0"/>
              <w:spacing w:before="120" w:beforeLines="50" w:after="120" w:afterLines="50"/>
              <w:jc w:val="center"/>
              <w:rPr>
                <w:rFonts w:hint="eastAsia" w:ascii="宋体" w:hAnsi="宋体" w:cs="宋体"/>
                <w:b/>
                <w:color w:val="000000"/>
                <w:kern w:val="0"/>
                <w:szCs w:val="21"/>
                <w:highlight w:val="none"/>
                <w:lang w:eastAsia="zh-CN"/>
              </w:rPr>
            </w:pPr>
            <w:r>
              <w:rPr>
                <w:rFonts w:hint="eastAsia" w:ascii="宋体" w:hAnsi="宋体" w:cs="宋体"/>
                <w:b/>
                <w:color w:val="000000"/>
                <w:kern w:val="0"/>
                <w:szCs w:val="21"/>
                <w:highlight w:val="none"/>
                <w:lang w:eastAsia="zh-CN"/>
              </w:rPr>
              <w:t>交货</w:t>
            </w:r>
          </w:p>
          <w:p>
            <w:pPr>
              <w:widowControl/>
              <w:snapToGrid w:val="0"/>
              <w:spacing w:before="120" w:beforeLines="50" w:after="120" w:afterLines="50"/>
              <w:jc w:val="center"/>
              <w:rPr>
                <w:rFonts w:hint="eastAsia" w:ascii="宋体" w:hAnsi="宋体" w:eastAsia="宋体" w:cs="宋体"/>
                <w:b/>
                <w:color w:val="000000"/>
                <w:kern w:val="0"/>
                <w:szCs w:val="21"/>
                <w:highlight w:val="none"/>
              </w:rPr>
            </w:pPr>
            <w:r>
              <w:rPr>
                <w:rFonts w:hint="eastAsia" w:ascii="宋体" w:hAnsi="宋体" w:eastAsia="宋体" w:cs="宋体"/>
                <w:b/>
                <w:color w:val="000000"/>
                <w:kern w:val="0"/>
                <w:szCs w:val="21"/>
                <w:highlight w:val="none"/>
              </w:rPr>
              <w:t>地点</w:t>
            </w:r>
          </w:p>
        </w:tc>
        <w:tc>
          <w:tcPr>
            <w:tcW w:w="1143" w:type="dxa"/>
            <w:tcBorders>
              <w:right w:val="single" w:color="auto" w:sz="4" w:space="0"/>
            </w:tcBorders>
            <w:noWrap w:val="0"/>
            <w:vAlign w:val="center"/>
          </w:tcPr>
          <w:p>
            <w:pPr>
              <w:widowControl/>
              <w:snapToGrid w:val="0"/>
              <w:spacing w:before="120" w:beforeLines="50" w:after="120" w:afterLines="50"/>
              <w:jc w:val="center"/>
              <w:rPr>
                <w:rFonts w:hint="eastAsia" w:ascii="宋体" w:hAnsi="宋体" w:eastAsia="宋体" w:cs="宋体"/>
                <w:b/>
                <w:color w:val="000000"/>
                <w:kern w:val="0"/>
                <w:szCs w:val="21"/>
                <w:highlight w:val="none"/>
              </w:rPr>
            </w:pPr>
            <w:r>
              <w:rPr>
                <w:rFonts w:hint="eastAsia" w:ascii="宋体" w:hAnsi="宋体" w:eastAsia="宋体" w:cs="宋体"/>
                <w:b/>
                <w:color w:val="000000"/>
                <w:kern w:val="0"/>
                <w:szCs w:val="21"/>
                <w:highlight w:val="none"/>
              </w:rPr>
              <w:t>综合单价限价</w:t>
            </w:r>
          </w:p>
        </w:tc>
        <w:tc>
          <w:tcPr>
            <w:tcW w:w="1261" w:type="dxa"/>
            <w:tcBorders>
              <w:right w:val="single" w:color="auto" w:sz="4" w:space="0"/>
            </w:tcBorders>
            <w:noWrap w:val="0"/>
            <w:vAlign w:val="center"/>
          </w:tcPr>
          <w:p>
            <w:pPr>
              <w:widowControl/>
              <w:snapToGrid w:val="0"/>
              <w:spacing w:before="120" w:beforeLines="50" w:after="120" w:afterLines="50"/>
              <w:jc w:val="center"/>
              <w:rPr>
                <w:rFonts w:hint="eastAsia" w:ascii="宋体" w:hAnsi="宋体" w:eastAsia="宋体" w:cs="宋体"/>
                <w:b/>
                <w:color w:val="000000"/>
                <w:kern w:val="0"/>
                <w:szCs w:val="21"/>
                <w:highlight w:val="yellow"/>
              </w:rPr>
            </w:pPr>
            <w:r>
              <w:rPr>
                <w:rFonts w:hint="eastAsia" w:ascii="宋体" w:hAnsi="宋体" w:eastAsia="宋体" w:cs="宋体"/>
                <w:b/>
                <w:color w:val="000000"/>
                <w:kern w:val="0"/>
                <w:szCs w:val="21"/>
                <w:highlight w:val="none"/>
              </w:rPr>
              <w:t>综合</w:t>
            </w:r>
            <w:r>
              <w:rPr>
                <w:rFonts w:hint="eastAsia" w:ascii="宋体" w:hAnsi="宋体" w:eastAsia="宋体" w:cs="宋体"/>
                <w:b/>
                <w:color w:val="000000"/>
                <w:kern w:val="0"/>
                <w:szCs w:val="21"/>
                <w:highlight w:val="none"/>
                <w:lang w:val="en-US" w:eastAsia="zh-CN"/>
              </w:rPr>
              <w:t>总</w:t>
            </w:r>
            <w:r>
              <w:rPr>
                <w:rFonts w:hint="eastAsia" w:ascii="宋体" w:hAnsi="宋体" w:eastAsia="宋体" w:cs="宋体"/>
                <w:b/>
                <w:color w:val="000000"/>
                <w:kern w:val="0"/>
                <w:szCs w:val="21"/>
                <w:highlight w:val="none"/>
              </w:rPr>
              <w:t>价限价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98" w:hRule="atLeast"/>
          <w:jc w:val="center"/>
        </w:trPr>
        <w:tc>
          <w:tcPr>
            <w:tcW w:w="429" w:type="dxa"/>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1</w:t>
            </w:r>
          </w:p>
        </w:tc>
        <w:tc>
          <w:tcPr>
            <w:tcW w:w="2138"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一二期除磷池提升泵</w:t>
            </w:r>
          </w:p>
        </w:tc>
        <w:tc>
          <w:tcPr>
            <w:tcW w:w="6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836"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71"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85"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74" w:type="dxa"/>
            <w:tcBorders>
              <w:right w:val="single" w:color="auto" w:sz="4" w:space="0"/>
            </w:tcBorders>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45" w:type="dxa"/>
            <w:tcBorders>
              <w:right w:val="single" w:color="auto" w:sz="4" w:space="0"/>
            </w:tcBorders>
            <w:noWrap w:val="0"/>
            <w:tcMar>
              <w:left w:w="28" w:type="dxa"/>
              <w:right w:w="28" w:type="dxa"/>
            </w:tcMar>
            <w:vAlign w:val="center"/>
          </w:tcPr>
          <w:p>
            <w:pPr>
              <w:spacing w:line="240" w:lineRule="auto"/>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sz w:val="22"/>
                <w:szCs w:val="22"/>
                <w:highlight w:val="none"/>
                <w:u w:val="none"/>
                <w:lang w:val="en-US" w:eastAsia="zh-CN"/>
              </w:rPr>
              <w:t>150</w:t>
            </w:r>
          </w:p>
        </w:tc>
        <w:tc>
          <w:tcPr>
            <w:tcW w:w="844" w:type="dxa"/>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大坦沙</w:t>
            </w:r>
          </w:p>
        </w:tc>
        <w:tc>
          <w:tcPr>
            <w:tcW w:w="1143"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0"/>
                <w:szCs w:val="21"/>
                <w:highlight w:val="none"/>
              </w:rPr>
            </w:pPr>
            <w:r>
              <w:rPr>
                <w:rFonts w:hint="eastAsia" w:ascii="宋体" w:hAnsi="宋体" w:eastAsia="宋体" w:cs="宋体"/>
                <w:i w:val="0"/>
                <w:iCs w:val="0"/>
                <w:color w:val="000000"/>
                <w:kern w:val="0"/>
                <w:sz w:val="20"/>
                <w:szCs w:val="20"/>
                <w:u w:val="none"/>
                <w:lang w:val="en-US" w:eastAsia="zh-CN" w:bidi="ar"/>
              </w:rPr>
              <w:t xml:space="preserve">175860.00 </w:t>
            </w:r>
          </w:p>
        </w:tc>
        <w:tc>
          <w:tcPr>
            <w:tcW w:w="1261"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175860.00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98" w:hRule="atLeast"/>
          <w:jc w:val="center"/>
        </w:trPr>
        <w:tc>
          <w:tcPr>
            <w:tcW w:w="429" w:type="dxa"/>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2</w:t>
            </w:r>
          </w:p>
        </w:tc>
        <w:tc>
          <w:tcPr>
            <w:tcW w:w="2138"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硫酸铝药剂投加泵</w:t>
            </w:r>
          </w:p>
        </w:tc>
        <w:tc>
          <w:tcPr>
            <w:tcW w:w="6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836"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71"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85"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74" w:type="dxa"/>
            <w:tcBorders>
              <w:right w:val="single" w:color="auto" w:sz="4" w:space="0"/>
            </w:tcBorders>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45" w:type="dxa"/>
            <w:tcBorders>
              <w:right w:val="single" w:color="auto" w:sz="4" w:space="0"/>
            </w:tcBorders>
            <w:noWrap w:val="0"/>
            <w:tcMar>
              <w:left w:w="28" w:type="dxa"/>
              <w:right w:w="28" w:type="dxa"/>
            </w:tcMar>
            <w:vAlign w:val="center"/>
          </w:tcPr>
          <w:p>
            <w:pPr>
              <w:spacing w:line="240" w:lineRule="auto"/>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color w:val="000000"/>
                <w:lang w:val="en-US" w:eastAsia="zh-CN"/>
              </w:rPr>
              <w:t>60</w:t>
            </w:r>
          </w:p>
        </w:tc>
        <w:tc>
          <w:tcPr>
            <w:tcW w:w="844" w:type="dxa"/>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大坦沙</w:t>
            </w:r>
          </w:p>
        </w:tc>
        <w:tc>
          <w:tcPr>
            <w:tcW w:w="1143"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0"/>
                <w:szCs w:val="21"/>
                <w:highlight w:val="none"/>
              </w:rPr>
            </w:pPr>
            <w:r>
              <w:rPr>
                <w:rFonts w:hint="eastAsia" w:ascii="宋体" w:hAnsi="宋体" w:eastAsia="宋体" w:cs="宋体"/>
                <w:i w:val="0"/>
                <w:iCs w:val="0"/>
                <w:color w:val="000000"/>
                <w:kern w:val="0"/>
                <w:sz w:val="20"/>
                <w:szCs w:val="20"/>
                <w:u w:val="none"/>
                <w:lang w:val="en-US" w:eastAsia="zh-CN" w:bidi="ar"/>
              </w:rPr>
              <w:t xml:space="preserve">16500.00 </w:t>
            </w:r>
          </w:p>
        </w:tc>
        <w:tc>
          <w:tcPr>
            <w:tcW w:w="1261"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33000.00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98" w:hRule="atLeast"/>
          <w:jc w:val="center"/>
        </w:trPr>
        <w:tc>
          <w:tcPr>
            <w:tcW w:w="429" w:type="dxa"/>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3</w:t>
            </w:r>
          </w:p>
        </w:tc>
        <w:tc>
          <w:tcPr>
            <w:tcW w:w="2138"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一二期吸渣泵</w:t>
            </w:r>
          </w:p>
        </w:tc>
        <w:tc>
          <w:tcPr>
            <w:tcW w:w="6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w:t>
            </w:r>
          </w:p>
        </w:tc>
        <w:tc>
          <w:tcPr>
            <w:tcW w:w="836"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71"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85"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74" w:type="dxa"/>
            <w:tcBorders>
              <w:right w:val="single" w:color="auto" w:sz="4" w:space="0"/>
            </w:tcBorders>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45" w:type="dxa"/>
            <w:tcBorders>
              <w:right w:val="single" w:color="auto" w:sz="4" w:space="0"/>
            </w:tcBorders>
            <w:noWrap w:val="0"/>
            <w:tcMar>
              <w:left w:w="28" w:type="dxa"/>
              <w:right w:w="28" w:type="dxa"/>
            </w:tcMar>
            <w:vAlign w:val="center"/>
          </w:tcPr>
          <w:p>
            <w:pPr>
              <w:spacing w:line="240" w:lineRule="auto"/>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sz w:val="22"/>
                <w:szCs w:val="22"/>
                <w:u w:val="none"/>
                <w:lang w:val="en-US" w:eastAsia="zh-CN"/>
              </w:rPr>
              <w:t>90</w:t>
            </w:r>
          </w:p>
        </w:tc>
        <w:tc>
          <w:tcPr>
            <w:tcW w:w="844" w:type="dxa"/>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大坦沙</w:t>
            </w:r>
          </w:p>
        </w:tc>
        <w:tc>
          <w:tcPr>
            <w:tcW w:w="1143"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0"/>
                <w:szCs w:val="21"/>
                <w:highlight w:val="none"/>
              </w:rPr>
            </w:pPr>
            <w:r>
              <w:rPr>
                <w:rFonts w:hint="eastAsia" w:ascii="宋体" w:hAnsi="宋体" w:eastAsia="宋体" w:cs="宋体"/>
                <w:i w:val="0"/>
                <w:iCs w:val="0"/>
                <w:color w:val="000000"/>
                <w:kern w:val="0"/>
                <w:sz w:val="20"/>
                <w:szCs w:val="20"/>
                <w:u w:val="none"/>
                <w:lang w:val="en-US" w:eastAsia="zh-CN" w:bidi="ar"/>
              </w:rPr>
              <w:t xml:space="preserve">25938.90 </w:t>
            </w:r>
          </w:p>
        </w:tc>
        <w:tc>
          <w:tcPr>
            <w:tcW w:w="1261"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103755.60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36" w:hRule="atLeast"/>
          <w:jc w:val="center"/>
        </w:trPr>
        <w:tc>
          <w:tcPr>
            <w:tcW w:w="429" w:type="dxa"/>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4</w:t>
            </w:r>
          </w:p>
        </w:tc>
        <w:tc>
          <w:tcPr>
            <w:tcW w:w="2138"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三期加药间次氯酸钠药剂投加泵</w:t>
            </w:r>
          </w:p>
        </w:tc>
        <w:tc>
          <w:tcPr>
            <w:tcW w:w="6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836"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71"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85"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74" w:type="dxa"/>
            <w:tcBorders>
              <w:right w:val="single" w:color="auto" w:sz="4" w:space="0"/>
            </w:tcBorders>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45" w:type="dxa"/>
            <w:tcBorders>
              <w:right w:val="single" w:color="auto" w:sz="4" w:space="0"/>
            </w:tcBorders>
            <w:noWrap w:val="0"/>
            <w:tcMar>
              <w:left w:w="28" w:type="dxa"/>
              <w:right w:w="28" w:type="dxa"/>
            </w:tcMar>
            <w:vAlign w:val="center"/>
          </w:tcPr>
          <w:p>
            <w:pPr>
              <w:spacing w:line="240" w:lineRule="auto"/>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sz w:val="22"/>
                <w:szCs w:val="22"/>
                <w:u w:val="none"/>
                <w:lang w:val="en-US" w:eastAsia="zh-CN"/>
              </w:rPr>
              <w:t>60</w:t>
            </w:r>
          </w:p>
        </w:tc>
        <w:tc>
          <w:tcPr>
            <w:tcW w:w="844" w:type="dxa"/>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大坦沙</w:t>
            </w:r>
          </w:p>
        </w:tc>
        <w:tc>
          <w:tcPr>
            <w:tcW w:w="1143"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0"/>
                <w:szCs w:val="21"/>
                <w:highlight w:val="none"/>
              </w:rPr>
            </w:pPr>
            <w:r>
              <w:rPr>
                <w:rFonts w:hint="eastAsia" w:ascii="宋体" w:hAnsi="宋体" w:eastAsia="宋体" w:cs="宋体"/>
                <w:i w:val="0"/>
                <w:iCs w:val="0"/>
                <w:color w:val="000000"/>
                <w:kern w:val="0"/>
                <w:sz w:val="20"/>
                <w:szCs w:val="20"/>
                <w:u w:val="none"/>
                <w:lang w:val="en-US" w:eastAsia="zh-CN" w:bidi="ar"/>
              </w:rPr>
              <w:t xml:space="preserve">24119.00 </w:t>
            </w:r>
          </w:p>
        </w:tc>
        <w:tc>
          <w:tcPr>
            <w:tcW w:w="1261"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48238.00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98" w:hRule="atLeast"/>
          <w:jc w:val="center"/>
        </w:trPr>
        <w:tc>
          <w:tcPr>
            <w:tcW w:w="429" w:type="dxa"/>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5</w:t>
            </w:r>
          </w:p>
        </w:tc>
        <w:tc>
          <w:tcPr>
            <w:tcW w:w="2138"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一二三期药剂投加泵</w:t>
            </w:r>
          </w:p>
        </w:tc>
        <w:tc>
          <w:tcPr>
            <w:tcW w:w="6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w:t>
            </w:r>
          </w:p>
        </w:tc>
        <w:tc>
          <w:tcPr>
            <w:tcW w:w="836"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71"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85"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74" w:type="dxa"/>
            <w:tcBorders>
              <w:right w:val="single" w:color="auto" w:sz="4" w:space="0"/>
            </w:tcBorders>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45" w:type="dxa"/>
            <w:tcBorders>
              <w:right w:val="single" w:color="auto" w:sz="4" w:space="0"/>
            </w:tcBorders>
            <w:noWrap w:val="0"/>
            <w:tcMar>
              <w:left w:w="28" w:type="dxa"/>
              <w:right w:w="28" w:type="dxa"/>
            </w:tcMar>
            <w:vAlign w:val="center"/>
          </w:tcPr>
          <w:p>
            <w:pPr>
              <w:spacing w:line="240" w:lineRule="auto"/>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sz w:val="22"/>
                <w:szCs w:val="22"/>
                <w:u w:val="none"/>
                <w:lang w:val="en-US" w:eastAsia="zh-CN"/>
              </w:rPr>
              <w:t>60</w:t>
            </w:r>
          </w:p>
        </w:tc>
        <w:tc>
          <w:tcPr>
            <w:tcW w:w="844" w:type="dxa"/>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大坦沙</w:t>
            </w:r>
          </w:p>
        </w:tc>
        <w:tc>
          <w:tcPr>
            <w:tcW w:w="1143"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0"/>
                <w:szCs w:val="21"/>
                <w:highlight w:val="none"/>
              </w:rPr>
            </w:pPr>
            <w:r>
              <w:rPr>
                <w:rFonts w:hint="eastAsia" w:ascii="宋体" w:hAnsi="宋体" w:eastAsia="宋体" w:cs="宋体"/>
                <w:i w:val="0"/>
                <w:iCs w:val="0"/>
                <w:color w:val="000000"/>
                <w:kern w:val="0"/>
                <w:sz w:val="20"/>
                <w:szCs w:val="20"/>
                <w:u w:val="none"/>
                <w:lang w:val="en-US" w:eastAsia="zh-CN" w:bidi="ar"/>
              </w:rPr>
              <w:t xml:space="preserve">16500.00 </w:t>
            </w:r>
          </w:p>
        </w:tc>
        <w:tc>
          <w:tcPr>
            <w:tcW w:w="1261"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66000.00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98" w:hRule="atLeast"/>
          <w:jc w:val="center"/>
        </w:trPr>
        <w:tc>
          <w:tcPr>
            <w:tcW w:w="429" w:type="dxa"/>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6</w:t>
            </w:r>
          </w:p>
        </w:tc>
        <w:tc>
          <w:tcPr>
            <w:tcW w:w="2138"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一二期卸药泵</w:t>
            </w:r>
          </w:p>
        </w:tc>
        <w:tc>
          <w:tcPr>
            <w:tcW w:w="6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w:t>
            </w:r>
          </w:p>
        </w:tc>
        <w:tc>
          <w:tcPr>
            <w:tcW w:w="836"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71"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85"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74" w:type="dxa"/>
            <w:tcBorders>
              <w:right w:val="single" w:color="auto" w:sz="4" w:space="0"/>
            </w:tcBorders>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45" w:type="dxa"/>
            <w:tcBorders>
              <w:right w:val="single" w:color="auto" w:sz="4" w:space="0"/>
            </w:tcBorders>
            <w:noWrap w:val="0"/>
            <w:tcMar>
              <w:left w:w="28" w:type="dxa"/>
              <w:right w:w="28" w:type="dxa"/>
            </w:tcMar>
            <w:vAlign w:val="center"/>
          </w:tcPr>
          <w:p>
            <w:pPr>
              <w:spacing w:line="240" w:lineRule="auto"/>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sz w:val="22"/>
                <w:szCs w:val="22"/>
                <w:u w:val="none"/>
                <w:lang w:val="en-US" w:eastAsia="zh-CN"/>
              </w:rPr>
              <w:t>60</w:t>
            </w:r>
          </w:p>
        </w:tc>
        <w:tc>
          <w:tcPr>
            <w:tcW w:w="844" w:type="dxa"/>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大坦沙</w:t>
            </w:r>
          </w:p>
        </w:tc>
        <w:tc>
          <w:tcPr>
            <w:tcW w:w="1143"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0"/>
                <w:szCs w:val="21"/>
                <w:highlight w:val="none"/>
              </w:rPr>
            </w:pPr>
            <w:r>
              <w:rPr>
                <w:rFonts w:hint="eastAsia" w:ascii="宋体" w:hAnsi="宋体" w:eastAsia="宋体" w:cs="宋体"/>
                <w:i w:val="0"/>
                <w:iCs w:val="0"/>
                <w:color w:val="000000"/>
                <w:kern w:val="0"/>
                <w:sz w:val="20"/>
                <w:szCs w:val="20"/>
                <w:u w:val="none"/>
                <w:lang w:val="en-US" w:eastAsia="zh-CN" w:bidi="ar"/>
              </w:rPr>
              <w:t xml:space="preserve">10000.00 </w:t>
            </w:r>
          </w:p>
        </w:tc>
        <w:tc>
          <w:tcPr>
            <w:tcW w:w="1261"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40000.00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98" w:hRule="atLeast"/>
          <w:jc w:val="center"/>
        </w:trPr>
        <w:tc>
          <w:tcPr>
            <w:tcW w:w="429" w:type="dxa"/>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7</w:t>
            </w:r>
          </w:p>
        </w:tc>
        <w:tc>
          <w:tcPr>
            <w:tcW w:w="2138"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一二期滤液泵</w:t>
            </w:r>
          </w:p>
        </w:tc>
        <w:tc>
          <w:tcPr>
            <w:tcW w:w="6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836"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71"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85"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74" w:type="dxa"/>
            <w:tcBorders>
              <w:right w:val="single" w:color="auto" w:sz="4" w:space="0"/>
            </w:tcBorders>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45" w:type="dxa"/>
            <w:tcBorders>
              <w:right w:val="single" w:color="auto" w:sz="4" w:space="0"/>
            </w:tcBorders>
            <w:noWrap w:val="0"/>
            <w:tcMar>
              <w:left w:w="28" w:type="dxa"/>
              <w:right w:w="28" w:type="dxa"/>
            </w:tcMar>
            <w:vAlign w:val="center"/>
          </w:tcPr>
          <w:p>
            <w:pPr>
              <w:spacing w:line="240" w:lineRule="auto"/>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sz w:val="22"/>
                <w:szCs w:val="22"/>
                <w:u w:val="none"/>
                <w:lang w:val="en-US" w:eastAsia="zh-CN"/>
              </w:rPr>
              <w:t>60</w:t>
            </w:r>
          </w:p>
        </w:tc>
        <w:tc>
          <w:tcPr>
            <w:tcW w:w="844" w:type="dxa"/>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大坦沙</w:t>
            </w:r>
          </w:p>
        </w:tc>
        <w:tc>
          <w:tcPr>
            <w:tcW w:w="1143"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0"/>
                <w:szCs w:val="21"/>
                <w:highlight w:val="none"/>
              </w:rPr>
            </w:pPr>
            <w:r>
              <w:rPr>
                <w:rFonts w:hint="eastAsia" w:ascii="宋体" w:hAnsi="宋体" w:eastAsia="宋体" w:cs="宋体"/>
                <w:i w:val="0"/>
                <w:iCs w:val="0"/>
                <w:color w:val="000000"/>
                <w:kern w:val="0"/>
                <w:sz w:val="20"/>
                <w:szCs w:val="20"/>
                <w:u w:val="none"/>
                <w:lang w:val="en-US" w:eastAsia="zh-CN" w:bidi="ar"/>
              </w:rPr>
              <w:t xml:space="preserve">30000.00 </w:t>
            </w:r>
          </w:p>
        </w:tc>
        <w:tc>
          <w:tcPr>
            <w:tcW w:w="1261"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30000.00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98" w:hRule="atLeast"/>
          <w:jc w:val="center"/>
        </w:trPr>
        <w:tc>
          <w:tcPr>
            <w:tcW w:w="429" w:type="dxa"/>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8</w:t>
            </w:r>
          </w:p>
        </w:tc>
        <w:tc>
          <w:tcPr>
            <w:tcW w:w="2138"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一二期滤池抽砂泵</w:t>
            </w:r>
          </w:p>
        </w:tc>
        <w:tc>
          <w:tcPr>
            <w:tcW w:w="6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836"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71"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85"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74" w:type="dxa"/>
            <w:tcBorders>
              <w:right w:val="single" w:color="auto" w:sz="4" w:space="0"/>
            </w:tcBorders>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45" w:type="dxa"/>
            <w:tcBorders>
              <w:right w:val="single" w:color="auto" w:sz="4" w:space="0"/>
            </w:tcBorders>
            <w:noWrap w:val="0"/>
            <w:tcMar>
              <w:left w:w="28" w:type="dxa"/>
              <w:right w:w="28" w:type="dxa"/>
            </w:tcMar>
            <w:vAlign w:val="center"/>
          </w:tcPr>
          <w:p>
            <w:pPr>
              <w:spacing w:line="240" w:lineRule="auto"/>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sz w:val="22"/>
                <w:szCs w:val="22"/>
                <w:u w:val="none"/>
                <w:lang w:val="en-US" w:eastAsia="zh-CN"/>
              </w:rPr>
              <w:t>60</w:t>
            </w:r>
          </w:p>
        </w:tc>
        <w:tc>
          <w:tcPr>
            <w:tcW w:w="844" w:type="dxa"/>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大坦沙</w:t>
            </w:r>
          </w:p>
        </w:tc>
        <w:tc>
          <w:tcPr>
            <w:tcW w:w="1143"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0"/>
                <w:szCs w:val="21"/>
                <w:highlight w:val="none"/>
              </w:rPr>
            </w:pPr>
            <w:r>
              <w:rPr>
                <w:rFonts w:hint="eastAsia" w:ascii="宋体" w:hAnsi="宋体" w:eastAsia="宋体" w:cs="宋体"/>
                <w:i w:val="0"/>
                <w:iCs w:val="0"/>
                <w:color w:val="000000"/>
                <w:kern w:val="0"/>
                <w:sz w:val="20"/>
                <w:szCs w:val="20"/>
                <w:u w:val="none"/>
                <w:lang w:val="en-US" w:eastAsia="zh-CN" w:bidi="ar"/>
              </w:rPr>
              <w:t xml:space="preserve">43620.00 </w:t>
            </w:r>
          </w:p>
        </w:tc>
        <w:tc>
          <w:tcPr>
            <w:tcW w:w="1261"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43620.00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98" w:hRule="atLeast"/>
          <w:jc w:val="center"/>
        </w:trPr>
        <w:tc>
          <w:tcPr>
            <w:tcW w:w="429" w:type="dxa"/>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lang w:val="en-US" w:eastAsia="zh-CN"/>
              </w:rPr>
            </w:pPr>
            <w:r>
              <w:rPr>
                <w:rFonts w:hint="eastAsia" w:ascii="宋体" w:hAnsi="宋体" w:eastAsia="宋体" w:cs="宋体"/>
                <w:color w:val="000000"/>
                <w:kern w:val="0"/>
                <w:szCs w:val="21"/>
                <w:highlight w:val="none"/>
                <w:lang w:val="en-US" w:eastAsia="zh-CN"/>
              </w:rPr>
              <w:t>9</w:t>
            </w:r>
          </w:p>
        </w:tc>
        <w:tc>
          <w:tcPr>
            <w:tcW w:w="2138"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卸药泵</w:t>
            </w:r>
          </w:p>
        </w:tc>
        <w:tc>
          <w:tcPr>
            <w:tcW w:w="67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4</w:t>
            </w:r>
          </w:p>
        </w:tc>
        <w:tc>
          <w:tcPr>
            <w:tcW w:w="836"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71"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85"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74" w:type="dxa"/>
            <w:tcBorders>
              <w:right w:val="single" w:color="auto" w:sz="4" w:space="0"/>
            </w:tcBorders>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45" w:type="dxa"/>
            <w:tcBorders>
              <w:right w:val="single" w:color="auto" w:sz="4" w:space="0"/>
            </w:tcBorders>
            <w:noWrap w:val="0"/>
            <w:tcMar>
              <w:left w:w="28" w:type="dxa"/>
              <w:right w:w="2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60</w:t>
            </w:r>
          </w:p>
        </w:tc>
        <w:tc>
          <w:tcPr>
            <w:tcW w:w="844" w:type="dxa"/>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大沙地</w:t>
            </w:r>
          </w:p>
        </w:tc>
        <w:tc>
          <w:tcPr>
            <w:tcW w:w="1143"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7020.00 </w:t>
            </w:r>
          </w:p>
        </w:tc>
        <w:tc>
          <w:tcPr>
            <w:tcW w:w="1261"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28080.00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98" w:hRule="atLeast"/>
          <w:jc w:val="center"/>
        </w:trPr>
        <w:tc>
          <w:tcPr>
            <w:tcW w:w="429" w:type="dxa"/>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lang w:val="en-US" w:eastAsia="zh-CN"/>
              </w:rPr>
            </w:pPr>
            <w:r>
              <w:rPr>
                <w:rFonts w:hint="eastAsia" w:ascii="宋体" w:hAnsi="宋体" w:eastAsia="宋体" w:cs="宋体"/>
                <w:color w:val="000000"/>
                <w:kern w:val="0"/>
                <w:szCs w:val="21"/>
                <w:highlight w:val="none"/>
                <w:lang w:val="en-US" w:eastAsia="zh-CN"/>
              </w:rPr>
              <w:t>10</w:t>
            </w:r>
          </w:p>
        </w:tc>
        <w:tc>
          <w:tcPr>
            <w:tcW w:w="2138"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二期中水泵</w:t>
            </w:r>
          </w:p>
        </w:tc>
        <w:tc>
          <w:tcPr>
            <w:tcW w:w="67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2</w:t>
            </w:r>
          </w:p>
        </w:tc>
        <w:tc>
          <w:tcPr>
            <w:tcW w:w="836"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71"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85"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74" w:type="dxa"/>
            <w:tcBorders>
              <w:right w:val="single" w:color="auto" w:sz="4" w:space="0"/>
            </w:tcBorders>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45" w:type="dxa"/>
            <w:tcBorders>
              <w:right w:val="single" w:color="auto" w:sz="4" w:space="0"/>
            </w:tcBorders>
            <w:noWrap w:val="0"/>
            <w:tcMar>
              <w:left w:w="28" w:type="dxa"/>
              <w:right w:w="2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60</w:t>
            </w:r>
          </w:p>
        </w:tc>
        <w:tc>
          <w:tcPr>
            <w:tcW w:w="844" w:type="dxa"/>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大沙地</w:t>
            </w:r>
          </w:p>
        </w:tc>
        <w:tc>
          <w:tcPr>
            <w:tcW w:w="1143"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23500.00 </w:t>
            </w:r>
          </w:p>
        </w:tc>
        <w:tc>
          <w:tcPr>
            <w:tcW w:w="1261"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47000.00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36" w:hRule="atLeast"/>
          <w:jc w:val="center"/>
        </w:trPr>
        <w:tc>
          <w:tcPr>
            <w:tcW w:w="429" w:type="dxa"/>
            <w:vMerge w:val="restart"/>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Cs w:val="21"/>
                <w:highlight w:val="none"/>
                <w:lang w:val="en-US" w:eastAsia="zh-CN"/>
              </w:rPr>
              <w:t>11</w:t>
            </w:r>
          </w:p>
        </w:tc>
        <w:tc>
          <w:tcPr>
            <w:tcW w:w="2138"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隔膜加药泵（流量250L/H）</w:t>
            </w:r>
          </w:p>
        </w:tc>
        <w:tc>
          <w:tcPr>
            <w:tcW w:w="67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4</w:t>
            </w:r>
          </w:p>
        </w:tc>
        <w:tc>
          <w:tcPr>
            <w:tcW w:w="836"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71"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85"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74" w:type="dxa"/>
            <w:tcBorders>
              <w:right w:val="single" w:color="auto" w:sz="4" w:space="0"/>
            </w:tcBorders>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45" w:type="dxa"/>
            <w:vMerge w:val="restart"/>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60</w:t>
            </w:r>
          </w:p>
        </w:tc>
        <w:tc>
          <w:tcPr>
            <w:tcW w:w="844" w:type="dxa"/>
            <w:vMerge w:val="restart"/>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大沙地</w:t>
            </w:r>
          </w:p>
        </w:tc>
        <w:tc>
          <w:tcPr>
            <w:tcW w:w="1143"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0"/>
                <w:szCs w:val="21"/>
                <w:highlight w:val="none"/>
                <w:lang w:val="en-US" w:eastAsia="zh-CN"/>
              </w:rPr>
            </w:pPr>
            <w:r>
              <w:rPr>
                <w:rFonts w:hint="eastAsia" w:ascii="宋体" w:hAnsi="宋体" w:eastAsia="宋体" w:cs="宋体"/>
                <w:i w:val="0"/>
                <w:iCs w:val="0"/>
                <w:color w:val="000000"/>
                <w:kern w:val="0"/>
                <w:sz w:val="20"/>
                <w:szCs w:val="20"/>
                <w:u w:val="none"/>
                <w:lang w:val="en-US" w:eastAsia="zh-CN" w:bidi="ar"/>
              </w:rPr>
              <w:t xml:space="preserve">4200.00 </w:t>
            </w:r>
          </w:p>
        </w:tc>
        <w:tc>
          <w:tcPr>
            <w:tcW w:w="1261"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16800.00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36" w:hRule="atLeast"/>
          <w:jc w:val="center"/>
        </w:trPr>
        <w:tc>
          <w:tcPr>
            <w:tcW w:w="429" w:type="dxa"/>
            <w:vMerge w:val="continue"/>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2138"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隔膜加药泵（流量400L/H）</w:t>
            </w:r>
          </w:p>
        </w:tc>
        <w:tc>
          <w:tcPr>
            <w:tcW w:w="67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4</w:t>
            </w:r>
          </w:p>
        </w:tc>
        <w:tc>
          <w:tcPr>
            <w:tcW w:w="836"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71"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85"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74" w:type="dxa"/>
            <w:tcBorders>
              <w:right w:val="single" w:color="auto" w:sz="4" w:space="0"/>
            </w:tcBorders>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45" w:type="dxa"/>
            <w:vMerge w:val="continue"/>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844" w:type="dxa"/>
            <w:vMerge w:val="continue"/>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143"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0"/>
                <w:szCs w:val="21"/>
                <w:highlight w:val="none"/>
              </w:rPr>
            </w:pPr>
            <w:r>
              <w:rPr>
                <w:rFonts w:hint="eastAsia" w:ascii="宋体" w:hAnsi="宋体" w:eastAsia="宋体" w:cs="宋体"/>
                <w:i w:val="0"/>
                <w:iCs w:val="0"/>
                <w:color w:val="000000"/>
                <w:kern w:val="0"/>
                <w:sz w:val="20"/>
                <w:szCs w:val="20"/>
                <w:u w:val="none"/>
                <w:lang w:val="en-US" w:eastAsia="zh-CN" w:bidi="ar"/>
              </w:rPr>
              <w:t xml:space="preserve">5300.00 </w:t>
            </w:r>
          </w:p>
        </w:tc>
        <w:tc>
          <w:tcPr>
            <w:tcW w:w="1261"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21200.00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98" w:hRule="atLeast"/>
          <w:jc w:val="center"/>
        </w:trPr>
        <w:tc>
          <w:tcPr>
            <w:tcW w:w="429" w:type="dxa"/>
            <w:vMerge w:val="restart"/>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lang w:val="en-US" w:eastAsia="zh-CN"/>
              </w:rPr>
            </w:pPr>
            <w:r>
              <w:rPr>
                <w:rFonts w:hint="eastAsia" w:ascii="宋体" w:hAnsi="宋体" w:eastAsia="宋体" w:cs="宋体"/>
                <w:color w:val="000000"/>
                <w:kern w:val="0"/>
                <w:szCs w:val="21"/>
                <w:highlight w:val="none"/>
                <w:lang w:val="en-US" w:eastAsia="zh-CN"/>
              </w:rPr>
              <w:t>12</w:t>
            </w:r>
          </w:p>
        </w:tc>
        <w:tc>
          <w:tcPr>
            <w:tcW w:w="2138"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干化区调理池污泥泵</w:t>
            </w:r>
          </w:p>
        </w:tc>
        <w:tc>
          <w:tcPr>
            <w:tcW w:w="6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836"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71"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85"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74" w:type="dxa"/>
            <w:tcBorders>
              <w:right w:val="single" w:color="auto" w:sz="4" w:space="0"/>
            </w:tcBorders>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45" w:type="dxa"/>
            <w:vMerge w:val="restart"/>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60</w:t>
            </w:r>
          </w:p>
        </w:tc>
        <w:tc>
          <w:tcPr>
            <w:tcW w:w="844" w:type="dxa"/>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健康城</w:t>
            </w:r>
          </w:p>
        </w:tc>
        <w:tc>
          <w:tcPr>
            <w:tcW w:w="1143"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0"/>
                <w:szCs w:val="21"/>
                <w:highlight w:val="none"/>
              </w:rPr>
            </w:pPr>
            <w:r>
              <w:rPr>
                <w:rFonts w:hint="eastAsia" w:ascii="宋体" w:hAnsi="宋体" w:eastAsia="宋体" w:cs="宋体"/>
                <w:i w:val="0"/>
                <w:iCs w:val="0"/>
                <w:color w:val="000000"/>
                <w:kern w:val="0"/>
                <w:sz w:val="20"/>
                <w:szCs w:val="20"/>
                <w:u w:val="none"/>
                <w:lang w:val="en-US" w:eastAsia="zh-CN" w:bidi="ar"/>
              </w:rPr>
              <w:t xml:space="preserve">105000.00 </w:t>
            </w:r>
          </w:p>
        </w:tc>
        <w:tc>
          <w:tcPr>
            <w:tcW w:w="1261"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105000.00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98" w:hRule="atLeast"/>
          <w:jc w:val="center"/>
        </w:trPr>
        <w:tc>
          <w:tcPr>
            <w:tcW w:w="429" w:type="dxa"/>
            <w:vMerge w:val="continue"/>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2138"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板框机进泥泵</w:t>
            </w:r>
          </w:p>
        </w:tc>
        <w:tc>
          <w:tcPr>
            <w:tcW w:w="6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836"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71"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85"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74" w:type="dxa"/>
            <w:tcBorders>
              <w:right w:val="single" w:color="auto" w:sz="4" w:space="0"/>
            </w:tcBorders>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45" w:type="dxa"/>
            <w:vMerge w:val="continue"/>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44" w:type="dxa"/>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健康城</w:t>
            </w:r>
          </w:p>
        </w:tc>
        <w:tc>
          <w:tcPr>
            <w:tcW w:w="1143"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0"/>
                <w:szCs w:val="21"/>
                <w:highlight w:val="none"/>
              </w:rPr>
            </w:pPr>
            <w:r>
              <w:rPr>
                <w:rFonts w:hint="eastAsia" w:ascii="宋体" w:hAnsi="宋体" w:eastAsia="宋体" w:cs="宋体"/>
                <w:i w:val="0"/>
                <w:iCs w:val="0"/>
                <w:color w:val="000000"/>
                <w:kern w:val="0"/>
                <w:sz w:val="20"/>
                <w:szCs w:val="20"/>
                <w:u w:val="none"/>
                <w:lang w:val="en-US" w:eastAsia="zh-CN" w:bidi="ar"/>
              </w:rPr>
              <w:t xml:space="preserve">106000.00 </w:t>
            </w:r>
          </w:p>
        </w:tc>
        <w:tc>
          <w:tcPr>
            <w:tcW w:w="1261"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106000.00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98" w:hRule="atLeast"/>
          <w:jc w:val="center"/>
        </w:trPr>
        <w:tc>
          <w:tcPr>
            <w:tcW w:w="429" w:type="dxa"/>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lang w:val="en-US" w:eastAsia="zh-CN"/>
              </w:rPr>
            </w:pPr>
            <w:r>
              <w:rPr>
                <w:rFonts w:hint="eastAsia" w:ascii="宋体" w:hAnsi="宋体" w:eastAsia="宋体" w:cs="宋体"/>
                <w:color w:val="000000"/>
                <w:kern w:val="0"/>
                <w:szCs w:val="21"/>
                <w:highlight w:val="none"/>
                <w:lang w:val="en-US" w:eastAsia="zh-CN"/>
              </w:rPr>
              <w:t>13</w:t>
            </w:r>
          </w:p>
        </w:tc>
        <w:tc>
          <w:tcPr>
            <w:tcW w:w="2138"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干化区凝结排水泵</w:t>
            </w:r>
          </w:p>
        </w:tc>
        <w:tc>
          <w:tcPr>
            <w:tcW w:w="6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836"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71"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85"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74" w:type="dxa"/>
            <w:tcBorders>
              <w:right w:val="single" w:color="auto" w:sz="4" w:space="0"/>
            </w:tcBorders>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45" w:type="dxa"/>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w:t>
            </w:r>
          </w:p>
        </w:tc>
        <w:tc>
          <w:tcPr>
            <w:tcW w:w="844" w:type="dxa"/>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健康城</w:t>
            </w:r>
          </w:p>
        </w:tc>
        <w:tc>
          <w:tcPr>
            <w:tcW w:w="1143"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0"/>
                <w:szCs w:val="21"/>
                <w:highlight w:val="none"/>
              </w:rPr>
            </w:pPr>
            <w:r>
              <w:rPr>
                <w:rFonts w:hint="eastAsia" w:ascii="宋体" w:hAnsi="宋体" w:eastAsia="宋体" w:cs="宋体"/>
                <w:i w:val="0"/>
                <w:iCs w:val="0"/>
                <w:color w:val="000000"/>
                <w:kern w:val="0"/>
                <w:sz w:val="20"/>
                <w:szCs w:val="20"/>
                <w:u w:val="none"/>
                <w:lang w:val="en-US" w:eastAsia="zh-CN" w:bidi="ar"/>
              </w:rPr>
              <w:t xml:space="preserve">3019.00 </w:t>
            </w:r>
          </w:p>
        </w:tc>
        <w:tc>
          <w:tcPr>
            <w:tcW w:w="1261"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6038.00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98" w:hRule="atLeast"/>
          <w:jc w:val="center"/>
        </w:trPr>
        <w:tc>
          <w:tcPr>
            <w:tcW w:w="429" w:type="dxa"/>
            <w:vMerge w:val="restart"/>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lang w:val="en-US" w:eastAsia="zh-CN"/>
              </w:rPr>
            </w:pPr>
            <w:r>
              <w:rPr>
                <w:rFonts w:hint="eastAsia" w:ascii="宋体" w:hAnsi="宋体" w:eastAsia="宋体" w:cs="宋体"/>
                <w:color w:val="000000"/>
                <w:kern w:val="0"/>
                <w:szCs w:val="21"/>
                <w:highlight w:val="none"/>
                <w:lang w:val="en-US" w:eastAsia="zh-CN"/>
              </w:rPr>
              <w:t>14</w:t>
            </w:r>
          </w:p>
        </w:tc>
        <w:tc>
          <w:tcPr>
            <w:tcW w:w="2138"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MC次氯酸钠加药泵</w:t>
            </w:r>
          </w:p>
        </w:tc>
        <w:tc>
          <w:tcPr>
            <w:tcW w:w="6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836"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71"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85"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74" w:type="dxa"/>
            <w:tcBorders>
              <w:right w:val="single" w:color="auto" w:sz="4" w:space="0"/>
            </w:tcBorders>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45" w:type="dxa"/>
            <w:vMerge w:val="restart"/>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w:t>
            </w:r>
          </w:p>
        </w:tc>
        <w:tc>
          <w:tcPr>
            <w:tcW w:w="844" w:type="dxa"/>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江高</w:t>
            </w:r>
          </w:p>
        </w:tc>
        <w:tc>
          <w:tcPr>
            <w:tcW w:w="1143"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0"/>
                <w:szCs w:val="21"/>
                <w:highlight w:val="none"/>
              </w:rPr>
            </w:pPr>
            <w:r>
              <w:rPr>
                <w:rFonts w:hint="eastAsia" w:ascii="宋体" w:hAnsi="宋体" w:eastAsia="宋体" w:cs="宋体"/>
                <w:i w:val="0"/>
                <w:iCs w:val="0"/>
                <w:color w:val="000000"/>
                <w:kern w:val="0"/>
                <w:sz w:val="20"/>
                <w:szCs w:val="20"/>
                <w:u w:val="none"/>
                <w:lang w:val="en-US" w:eastAsia="zh-CN" w:bidi="ar"/>
              </w:rPr>
              <w:t xml:space="preserve">17500.00 </w:t>
            </w:r>
          </w:p>
        </w:tc>
        <w:tc>
          <w:tcPr>
            <w:tcW w:w="1261"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17500.00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98" w:hRule="atLeast"/>
          <w:jc w:val="center"/>
        </w:trPr>
        <w:tc>
          <w:tcPr>
            <w:tcW w:w="429" w:type="dxa"/>
            <w:vMerge w:val="continue"/>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2138"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RC加药泵</w:t>
            </w:r>
          </w:p>
        </w:tc>
        <w:tc>
          <w:tcPr>
            <w:tcW w:w="6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836"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71"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85"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74" w:type="dxa"/>
            <w:tcBorders>
              <w:right w:val="single" w:color="auto" w:sz="4" w:space="0"/>
            </w:tcBorders>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45" w:type="dxa"/>
            <w:vMerge w:val="continue"/>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44" w:type="dxa"/>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江高</w:t>
            </w:r>
          </w:p>
        </w:tc>
        <w:tc>
          <w:tcPr>
            <w:tcW w:w="1143"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0"/>
                <w:szCs w:val="21"/>
                <w:highlight w:val="none"/>
              </w:rPr>
            </w:pPr>
            <w:r>
              <w:rPr>
                <w:rFonts w:hint="eastAsia" w:ascii="宋体" w:hAnsi="宋体" w:eastAsia="宋体" w:cs="宋体"/>
                <w:i w:val="0"/>
                <w:iCs w:val="0"/>
                <w:color w:val="000000"/>
                <w:kern w:val="0"/>
                <w:sz w:val="20"/>
                <w:szCs w:val="20"/>
                <w:u w:val="none"/>
                <w:lang w:val="en-US" w:eastAsia="zh-CN" w:bidi="ar"/>
              </w:rPr>
              <w:t xml:space="preserve">3999.00 </w:t>
            </w:r>
          </w:p>
        </w:tc>
        <w:tc>
          <w:tcPr>
            <w:tcW w:w="1261"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3999.00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98" w:hRule="atLeast"/>
          <w:jc w:val="center"/>
        </w:trPr>
        <w:tc>
          <w:tcPr>
            <w:tcW w:w="429" w:type="dxa"/>
            <w:vMerge w:val="continue"/>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2138"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硫酸铝加药泵</w:t>
            </w:r>
          </w:p>
        </w:tc>
        <w:tc>
          <w:tcPr>
            <w:tcW w:w="6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836"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71"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85"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74" w:type="dxa"/>
            <w:tcBorders>
              <w:right w:val="single" w:color="auto" w:sz="4" w:space="0"/>
            </w:tcBorders>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45" w:type="dxa"/>
            <w:vMerge w:val="continue"/>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44" w:type="dxa"/>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江高</w:t>
            </w:r>
          </w:p>
        </w:tc>
        <w:tc>
          <w:tcPr>
            <w:tcW w:w="1143"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0"/>
                <w:szCs w:val="21"/>
                <w:highlight w:val="none"/>
              </w:rPr>
            </w:pPr>
            <w:r>
              <w:rPr>
                <w:rFonts w:hint="eastAsia" w:ascii="宋体" w:hAnsi="宋体" w:eastAsia="宋体" w:cs="宋体"/>
                <w:i w:val="0"/>
                <w:iCs w:val="0"/>
                <w:color w:val="000000"/>
                <w:kern w:val="0"/>
                <w:sz w:val="20"/>
                <w:szCs w:val="20"/>
                <w:u w:val="none"/>
                <w:lang w:val="en-US" w:eastAsia="zh-CN" w:bidi="ar"/>
              </w:rPr>
              <w:t xml:space="preserve">8500.00 </w:t>
            </w:r>
          </w:p>
        </w:tc>
        <w:tc>
          <w:tcPr>
            <w:tcW w:w="1261"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8500.00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98" w:hRule="atLeast"/>
          <w:jc w:val="center"/>
        </w:trPr>
        <w:tc>
          <w:tcPr>
            <w:tcW w:w="429" w:type="dxa"/>
            <w:vMerge w:val="continue"/>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2138"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硫酸铝卸药泵</w:t>
            </w:r>
          </w:p>
        </w:tc>
        <w:tc>
          <w:tcPr>
            <w:tcW w:w="6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836"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71"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85"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74" w:type="dxa"/>
            <w:tcBorders>
              <w:right w:val="single" w:color="auto" w:sz="4" w:space="0"/>
            </w:tcBorders>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45" w:type="dxa"/>
            <w:vMerge w:val="continue"/>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44" w:type="dxa"/>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江高</w:t>
            </w:r>
          </w:p>
        </w:tc>
        <w:tc>
          <w:tcPr>
            <w:tcW w:w="1143"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0"/>
                <w:szCs w:val="21"/>
                <w:highlight w:val="none"/>
              </w:rPr>
            </w:pPr>
            <w:r>
              <w:rPr>
                <w:rFonts w:hint="eastAsia" w:ascii="宋体" w:hAnsi="宋体" w:eastAsia="宋体" w:cs="宋体"/>
                <w:i w:val="0"/>
                <w:iCs w:val="0"/>
                <w:color w:val="000000"/>
                <w:kern w:val="0"/>
                <w:sz w:val="20"/>
                <w:szCs w:val="20"/>
                <w:u w:val="none"/>
                <w:lang w:val="en-US" w:eastAsia="zh-CN" w:bidi="ar"/>
              </w:rPr>
              <w:t xml:space="preserve">5980.00 </w:t>
            </w:r>
          </w:p>
        </w:tc>
        <w:tc>
          <w:tcPr>
            <w:tcW w:w="1261"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5980.00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36" w:hRule="atLeast"/>
          <w:jc w:val="center"/>
        </w:trPr>
        <w:tc>
          <w:tcPr>
            <w:tcW w:w="429" w:type="dxa"/>
            <w:vMerge w:val="restart"/>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lang w:val="en-US" w:eastAsia="zh-CN"/>
              </w:rPr>
            </w:pPr>
            <w:r>
              <w:rPr>
                <w:rFonts w:hint="eastAsia" w:ascii="宋体" w:hAnsi="宋体" w:eastAsia="宋体" w:cs="宋体"/>
                <w:color w:val="000000"/>
                <w:kern w:val="0"/>
                <w:szCs w:val="21"/>
                <w:highlight w:val="none"/>
                <w:lang w:val="en-US" w:eastAsia="zh-CN"/>
              </w:rPr>
              <w:t>15</w:t>
            </w:r>
          </w:p>
        </w:tc>
        <w:tc>
          <w:tcPr>
            <w:tcW w:w="2138"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干化热水箱砂滤循环水泵</w:t>
            </w:r>
          </w:p>
        </w:tc>
        <w:tc>
          <w:tcPr>
            <w:tcW w:w="6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836"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71"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85"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74" w:type="dxa"/>
            <w:tcBorders>
              <w:right w:val="single" w:color="auto" w:sz="4" w:space="0"/>
            </w:tcBorders>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45" w:type="dxa"/>
            <w:vMerge w:val="restart"/>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60</w:t>
            </w:r>
          </w:p>
        </w:tc>
        <w:tc>
          <w:tcPr>
            <w:tcW w:w="844" w:type="dxa"/>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江高</w:t>
            </w:r>
          </w:p>
        </w:tc>
        <w:tc>
          <w:tcPr>
            <w:tcW w:w="1143"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0"/>
                <w:szCs w:val="21"/>
                <w:highlight w:val="none"/>
              </w:rPr>
            </w:pPr>
            <w:r>
              <w:rPr>
                <w:rFonts w:hint="eastAsia" w:ascii="宋体" w:hAnsi="宋体" w:eastAsia="宋体" w:cs="宋体"/>
                <w:i w:val="0"/>
                <w:iCs w:val="0"/>
                <w:color w:val="000000"/>
                <w:kern w:val="0"/>
                <w:sz w:val="20"/>
                <w:szCs w:val="20"/>
                <w:u w:val="none"/>
                <w:lang w:val="en-US" w:eastAsia="zh-CN" w:bidi="ar"/>
              </w:rPr>
              <w:t xml:space="preserve">53000.00 </w:t>
            </w:r>
          </w:p>
        </w:tc>
        <w:tc>
          <w:tcPr>
            <w:tcW w:w="1261"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53000.00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98" w:hRule="atLeast"/>
          <w:jc w:val="center"/>
        </w:trPr>
        <w:tc>
          <w:tcPr>
            <w:tcW w:w="429" w:type="dxa"/>
            <w:vMerge w:val="continue"/>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2138"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干化冷却水泵</w:t>
            </w:r>
          </w:p>
        </w:tc>
        <w:tc>
          <w:tcPr>
            <w:tcW w:w="6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836"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71"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85"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74" w:type="dxa"/>
            <w:tcBorders>
              <w:right w:val="single" w:color="auto" w:sz="4" w:space="0"/>
            </w:tcBorders>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45" w:type="dxa"/>
            <w:vMerge w:val="continue"/>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44" w:type="dxa"/>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江高</w:t>
            </w:r>
          </w:p>
        </w:tc>
        <w:tc>
          <w:tcPr>
            <w:tcW w:w="1143"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0"/>
                <w:szCs w:val="21"/>
                <w:highlight w:val="none"/>
              </w:rPr>
            </w:pPr>
            <w:r>
              <w:rPr>
                <w:rFonts w:hint="eastAsia" w:ascii="宋体" w:hAnsi="宋体" w:eastAsia="宋体" w:cs="宋体"/>
                <w:i w:val="0"/>
                <w:iCs w:val="0"/>
                <w:color w:val="000000"/>
                <w:kern w:val="0"/>
                <w:sz w:val="20"/>
                <w:szCs w:val="20"/>
                <w:u w:val="none"/>
                <w:lang w:val="en-US" w:eastAsia="zh-CN" w:bidi="ar"/>
              </w:rPr>
              <w:t xml:space="preserve">31520.00 </w:t>
            </w:r>
          </w:p>
        </w:tc>
        <w:tc>
          <w:tcPr>
            <w:tcW w:w="1261"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31520.00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98" w:hRule="atLeast"/>
          <w:jc w:val="center"/>
        </w:trPr>
        <w:tc>
          <w:tcPr>
            <w:tcW w:w="429" w:type="dxa"/>
            <w:vMerge w:val="continue"/>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2138"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板框机压榨水泵</w:t>
            </w:r>
          </w:p>
        </w:tc>
        <w:tc>
          <w:tcPr>
            <w:tcW w:w="6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836"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71"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85"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74" w:type="dxa"/>
            <w:tcBorders>
              <w:right w:val="single" w:color="auto" w:sz="4" w:space="0"/>
            </w:tcBorders>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45" w:type="dxa"/>
            <w:vMerge w:val="continue"/>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44" w:type="dxa"/>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江高</w:t>
            </w:r>
          </w:p>
        </w:tc>
        <w:tc>
          <w:tcPr>
            <w:tcW w:w="1143"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0"/>
                <w:szCs w:val="21"/>
                <w:highlight w:val="none"/>
              </w:rPr>
            </w:pPr>
            <w:r>
              <w:rPr>
                <w:rFonts w:hint="eastAsia" w:ascii="宋体" w:hAnsi="宋体" w:eastAsia="宋体" w:cs="宋体"/>
                <w:i w:val="0"/>
                <w:iCs w:val="0"/>
                <w:color w:val="000000"/>
                <w:kern w:val="0"/>
                <w:sz w:val="20"/>
                <w:szCs w:val="20"/>
                <w:u w:val="none"/>
                <w:lang w:val="en-US" w:eastAsia="zh-CN" w:bidi="ar"/>
              </w:rPr>
              <w:t xml:space="preserve">27000.00 </w:t>
            </w:r>
          </w:p>
        </w:tc>
        <w:tc>
          <w:tcPr>
            <w:tcW w:w="1261"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27000.00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98" w:hRule="atLeast"/>
          <w:jc w:val="center"/>
        </w:trPr>
        <w:tc>
          <w:tcPr>
            <w:tcW w:w="429" w:type="dxa"/>
            <w:vMerge w:val="continue"/>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2138"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板框机加热水泵</w:t>
            </w:r>
          </w:p>
        </w:tc>
        <w:tc>
          <w:tcPr>
            <w:tcW w:w="6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836"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71"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85"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74" w:type="dxa"/>
            <w:tcBorders>
              <w:right w:val="single" w:color="auto" w:sz="4" w:space="0"/>
            </w:tcBorders>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45" w:type="dxa"/>
            <w:vMerge w:val="continue"/>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44" w:type="dxa"/>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江高</w:t>
            </w:r>
          </w:p>
        </w:tc>
        <w:tc>
          <w:tcPr>
            <w:tcW w:w="1143"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0"/>
                <w:szCs w:val="21"/>
                <w:highlight w:val="none"/>
              </w:rPr>
            </w:pPr>
            <w:r>
              <w:rPr>
                <w:rFonts w:hint="eastAsia" w:ascii="宋体" w:hAnsi="宋体" w:eastAsia="宋体" w:cs="宋体"/>
                <w:i w:val="0"/>
                <w:iCs w:val="0"/>
                <w:color w:val="000000"/>
                <w:kern w:val="0"/>
                <w:sz w:val="20"/>
                <w:szCs w:val="20"/>
                <w:u w:val="none"/>
                <w:lang w:val="en-US" w:eastAsia="zh-CN" w:bidi="ar"/>
              </w:rPr>
              <w:t xml:space="preserve">34000.00 </w:t>
            </w:r>
          </w:p>
        </w:tc>
        <w:tc>
          <w:tcPr>
            <w:tcW w:w="1261"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34000.00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98" w:hRule="atLeast"/>
          <w:jc w:val="center"/>
        </w:trPr>
        <w:tc>
          <w:tcPr>
            <w:tcW w:w="429" w:type="dxa"/>
            <w:vMerge w:val="continue"/>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2138"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干化自来水增压泵</w:t>
            </w:r>
          </w:p>
        </w:tc>
        <w:tc>
          <w:tcPr>
            <w:tcW w:w="6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836"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71"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85"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74" w:type="dxa"/>
            <w:tcBorders>
              <w:right w:val="single" w:color="auto" w:sz="4" w:space="0"/>
            </w:tcBorders>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45" w:type="dxa"/>
            <w:vMerge w:val="continue"/>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44" w:type="dxa"/>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江高</w:t>
            </w:r>
          </w:p>
        </w:tc>
        <w:tc>
          <w:tcPr>
            <w:tcW w:w="1143"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0"/>
                <w:szCs w:val="21"/>
                <w:highlight w:val="none"/>
              </w:rPr>
            </w:pPr>
            <w:r>
              <w:rPr>
                <w:rFonts w:hint="eastAsia" w:ascii="宋体" w:hAnsi="宋体" w:eastAsia="宋体" w:cs="宋体"/>
                <w:i w:val="0"/>
                <w:iCs w:val="0"/>
                <w:color w:val="000000"/>
                <w:kern w:val="0"/>
                <w:sz w:val="20"/>
                <w:szCs w:val="20"/>
                <w:u w:val="none"/>
                <w:lang w:val="en-US" w:eastAsia="zh-CN" w:bidi="ar"/>
              </w:rPr>
              <w:t xml:space="preserve">20500.00 </w:t>
            </w:r>
          </w:p>
        </w:tc>
        <w:tc>
          <w:tcPr>
            <w:tcW w:w="1261"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20500.00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98" w:hRule="atLeast"/>
          <w:jc w:val="center"/>
        </w:trPr>
        <w:tc>
          <w:tcPr>
            <w:tcW w:w="429" w:type="dxa"/>
            <w:vMerge w:val="continue"/>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lang w:val="en-US" w:eastAsia="zh-CN"/>
              </w:rPr>
            </w:pPr>
          </w:p>
        </w:tc>
        <w:tc>
          <w:tcPr>
            <w:tcW w:w="2138"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中水恒压泵</w:t>
            </w:r>
          </w:p>
        </w:tc>
        <w:tc>
          <w:tcPr>
            <w:tcW w:w="6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836"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71"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85"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74" w:type="dxa"/>
            <w:tcBorders>
              <w:right w:val="single" w:color="auto" w:sz="4" w:space="0"/>
            </w:tcBorders>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45" w:type="dxa"/>
            <w:vMerge w:val="continue"/>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44" w:type="dxa"/>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江高</w:t>
            </w:r>
          </w:p>
        </w:tc>
        <w:tc>
          <w:tcPr>
            <w:tcW w:w="1143"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0"/>
                <w:szCs w:val="21"/>
                <w:highlight w:val="none"/>
              </w:rPr>
            </w:pPr>
            <w:r>
              <w:rPr>
                <w:rFonts w:hint="eastAsia" w:ascii="宋体" w:hAnsi="宋体" w:eastAsia="宋体" w:cs="宋体"/>
                <w:i w:val="0"/>
                <w:iCs w:val="0"/>
                <w:color w:val="000000"/>
                <w:kern w:val="0"/>
                <w:sz w:val="20"/>
                <w:szCs w:val="20"/>
                <w:u w:val="none"/>
                <w:lang w:val="en-US" w:eastAsia="zh-CN" w:bidi="ar"/>
              </w:rPr>
              <w:t xml:space="preserve">55000.00 </w:t>
            </w:r>
          </w:p>
        </w:tc>
        <w:tc>
          <w:tcPr>
            <w:tcW w:w="1261"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55000.00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98" w:hRule="atLeast"/>
          <w:jc w:val="center"/>
        </w:trPr>
        <w:tc>
          <w:tcPr>
            <w:tcW w:w="429" w:type="dxa"/>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lang w:val="en-US" w:eastAsia="zh-CN"/>
              </w:rPr>
            </w:pPr>
            <w:r>
              <w:rPr>
                <w:rFonts w:hint="eastAsia" w:ascii="宋体" w:hAnsi="宋体" w:eastAsia="宋体" w:cs="宋体"/>
                <w:color w:val="000000"/>
                <w:kern w:val="0"/>
                <w:szCs w:val="21"/>
                <w:highlight w:val="none"/>
                <w:lang w:val="en-US" w:eastAsia="zh-CN"/>
              </w:rPr>
              <w:t>16</w:t>
            </w:r>
          </w:p>
        </w:tc>
        <w:tc>
          <w:tcPr>
            <w:tcW w:w="2138"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二期中水泵</w:t>
            </w:r>
          </w:p>
        </w:tc>
        <w:tc>
          <w:tcPr>
            <w:tcW w:w="6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836"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71"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85"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74" w:type="dxa"/>
            <w:tcBorders>
              <w:right w:val="single" w:color="auto" w:sz="4" w:space="0"/>
            </w:tcBorders>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45" w:type="dxa"/>
            <w:tcBorders>
              <w:right w:val="single" w:color="auto" w:sz="4" w:space="0"/>
            </w:tcBorders>
            <w:noWrap w:val="0"/>
            <w:tcMar>
              <w:left w:w="28" w:type="dxa"/>
              <w:right w:w="28" w:type="dxa"/>
            </w:tcMar>
            <w:vAlign w:val="center"/>
          </w:tcPr>
          <w:p>
            <w:pPr>
              <w:spacing w:line="240" w:lineRule="auto"/>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sz w:val="22"/>
                <w:szCs w:val="22"/>
                <w:highlight w:val="none"/>
                <w:u w:val="none"/>
                <w:lang w:val="en-US" w:eastAsia="zh-CN"/>
              </w:rPr>
              <w:t>120</w:t>
            </w:r>
          </w:p>
        </w:tc>
        <w:tc>
          <w:tcPr>
            <w:tcW w:w="844" w:type="dxa"/>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石井</w:t>
            </w:r>
          </w:p>
        </w:tc>
        <w:tc>
          <w:tcPr>
            <w:tcW w:w="1143"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0"/>
                <w:szCs w:val="21"/>
                <w:highlight w:val="none"/>
              </w:rPr>
            </w:pPr>
            <w:r>
              <w:rPr>
                <w:rFonts w:hint="eastAsia" w:ascii="宋体" w:hAnsi="宋体" w:eastAsia="宋体" w:cs="宋体"/>
                <w:i w:val="0"/>
                <w:iCs w:val="0"/>
                <w:color w:val="000000"/>
                <w:kern w:val="0"/>
                <w:sz w:val="20"/>
                <w:szCs w:val="20"/>
                <w:u w:val="none"/>
                <w:lang w:val="en-US" w:eastAsia="zh-CN" w:bidi="ar"/>
              </w:rPr>
              <w:t xml:space="preserve">48000.00 </w:t>
            </w:r>
          </w:p>
        </w:tc>
        <w:tc>
          <w:tcPr>
            <w:tcW w:w="1261"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48000.00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36" w:hRule="atLeast"/>
          <w:jc w:val="center"/>
        </w:trPr>
        <w:tc>
          <w:tcPr>
            <w:tcW w:w="429" w:type="dxa"/>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lang w:val="en-US" w:eastAsia="zh-CN"/>
              </w:rPr>
            </w:pPr>
            <w:r>
              <w:rPr>
                <w:rFonts w:hint="eastAsia" w:ascii="宋体" w:hAnsi="宋体" w:eastAsia="宋体" w:cs="宋体"/>
                <w:color w:val="000000"/>
                <w:kern w:val="0"/>
                <w:szCs w:val="21"/>
                <w:highlight w:val="none"/>
                <w:lang w:val="en-US" w:eastAsia="zh-CN"/>
              </w:rPr>
              <w:t>17</w:t>
            </w:r>
          </w:p>
        </w:tc>
        <w:tc>
          <w:tcPr>
            <w:tcW w:w="2138"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高密度沉淀池加药螺杆泵</w:t>
            </w:r>
          </w:p>
        </w:tc>
        <w:tc>
          <w:tcPr>
            <w:tcW w:w="6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836"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71"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85"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74" w:type="dxa"/>
            <w:tcBorders>
              <w:right w:val="single" w:color="auto" w:sz="4" w:space="0"/>
            </w:tcBorders>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45" w:type="dxa"/>
            <w:tcBorders>
              <w:right w:val="single" w:color="auto" w:sz="4" w:space="0"/>
            </w:tcBorders>
            <w:noWrap w:val="0"/>
            <w:tcMar>
              <w:left w:w="28" w:type="dxa"/>
              <w:right w:w="28"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60</w:t>
            </w:r>
          </w:p>
        </w:tc>
        <w:tc>
          <w:tcPr>
            <w:tcW w:w="844" w:type="dxa"/>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竹料</w:t>
            </w:r>
          </w:p>
        </w:tc>
        <w:tc>
          <w:tcPr>
            <w:tcW w:w="1143"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0"/>
                <w:szCs w:val="21"/>
                <w:highlight w:val="none"/>
              </w:rPr>
            </w:pPr>
            <w:r>
              <w:rPr>
                <w:rFonts w:hint="eastAsia" w:ascii="宋体" w:hAnsi="宋体" w:eastAsia="宋体" w:cs="宋体"/>
                <w:i w:val="0"/>
                <w:iCs w:val="0"/>
                <w:color w:val="000000"/>
                <w:kern w:val="0"/>
                <w:sz w:val="20"/>
                <w:szCs w:val="20"/>
                <w:u w:val="none"/>
                <w:lang w:val="en-US" w:eastAsia="zh-CN" w:bidi="ar"/>
              </w:rPr>
              <w:t xml:space="preserve">27000.00 </w:t>
            </w:r>
          </w:p>
        </w:tc>
        <w:tc>
          <w:tcPr>
            <w:tcW w:w="1261"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54000.00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98" w:hRule="atLeast"/>
          <w:jc w:val="center"/>
        </w:trPr>
        <w:tc>
          <w:tcPr>
            <w:tcW w:w="429" w:type="dxa"/>
            <w:vMerge w:val="restart"/>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lang w:val="en-US" w:eastAsia="zh-CN"/>
              </w:rPr>
            </w:pPr>
            <w:r>
              <w:rPr>
                <w:rFonts w:hint="eastAsia" w:ascii="宋体" w:hAnsi="宋体" w:eastAsia="宋体" w:cs="宋体"/>
                <w:color w:val="000000"/>
                <w:kern w:val="0"/>
                <w:szCs w:val="21"/>
                <w:highlight w:val="none"/>
                <w:lang w:val="en-US" w:eastAsia="zh-CN"/>
              </w:rPr>
              <w:t>18</w:t>
            </w:r>
          </w:p>
        </w:tc>
        <w:tc>
          <w:tcPr>
            <w:tcW w:w="2138"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加药间单头计量泵</w:t>
            </w:r>
          </w:p>
        </w:tc>
        <w:tc>
          <w:tcPr>
            <w:tcW w:w="6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836"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71"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85"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74" w:type="dxa"/>
            <w:tcBorders>
              <w:right w:val="single" w:color="auto" w:sz="4" w:space="0"/>
            </w:tcBorders>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45" w:type="dxa"/>
            <w:vMerge w:val="restart"/>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60</w:t>
            </w:r>
          </w:p>
        </w:tc>
        <w:tc>
          <w:tcPr>
            <w:tcW w:w="844" w:type="dxa"/>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竹料</w:t>
            </w:r>
          </w:p>
        </w:tc>
        <w:tc>
          <w:tcPr>
            <w:tcW w:w="1143"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0"/>
                <w:szCs w:val="21"/>
                <w:highlight w:val="none"/>
              </w:rPr>
            </w:pPr>
            <w:r>
              <w:rPr>
                <w:rFonts w:hint="eastAsia" w:ascii="宋体" w:hAnsi="宋体" w:eastAsia="宋体" w:cs="宋体"/>
                <w:i w:val="0"/>
                <w:iCs w:val="0"/>
                <w:color w:val="000000"/>
                <w:kern w:val="0"/>
                <w:sz w:val="20"/>
                <w:szCs w:val="20"/>
                <w:u w:val="none"/>
                <w:lang w:val="en-US" w:eastAsia="zh-CN" w:bidi="ar"/>
              </w:rPr>
              <w:t xml:space="preserve">30240.00 </w:t>
            </w:r>
          </w:p>
        </w:tc>
        <w:tc>
          <w:tcPr>
            <w:tcW w:w="1261"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60480.00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98" w:hRule="atLeast"/>
          <w:jc w:val="center"/>
        </w:trPr>
        <w:tc>
          <w:tcPr>
            <w:tcW w:w="429" w:type="dxa"/>
            <w:vMerge w:val="continue"/>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lang w:val="en-US" w:eastAsia="zh-CN"/>
              </w:rPr>
            </w:pPr>
          </w:p>
        </w:tc>
        <w:tc>
          <w:tcPr>
            <w:tcW w:w="2138"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加药间双头计量泵</w:t>
            </w:r>
          </w:p>
        </w:tc>
        <w:tc>
          <w:tcPr>
            <w:tcW w:w="6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836"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71"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85"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74" w:type="dxa"/>
            <w:tcBorders>
              <w:right w:val="single" w:color="auto" w:sz="4" w:space="0"/>
            </w:tcBorders>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45" w:type="dxa"/>
            <w:vMerge w:val="continue"/>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44" w:type="dxa"/>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竹料</w:t>
            </w:r>
          </w:p>
        </w:tc>
        <w:tc>
          <w:tcPr>
            <w:tcW w:w="1143"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0"/>
                <w:szCs w:val="21"/>
                <w:highlight w:val="none"/>
              </w:rPr>
            </w:pPr>
            <w:r>
              <w:rPr>
                <w:rFonts w:hint="eastAsia" w:ascii="宋体" w:hAnsi="宋体" w:eastAsia="宋体" w:cs="宋体"/>
                <w:i w:val="0"/>
                <w:iCs w:val="0"/>
                <w:color w:val="000000"/>
                <w:kern w:val="0"/>
                <w:sz w:val="20"/>
                <w:szCs w:val="20"/>
                <w:u w:val="none"/>
                <w:lang w:val="en-US" w:eastAsia="zh-CN" w:bidi="ar"/>
              </w:rPr>
              <w:t xml:space="preserve">42500.00 </w:t>
            </w:r>
          </w:p>
        </w:tc>
        <w:tc>
          <w:tcPr>
            <w:tcW w:w="1261"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42500.00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98" w:hRule="atLeast"/>
          <w:jc w:val="center"/>
        </w:trPr>
        <w:tc>
          <w:tcPr>
            <w:tcW w:w="429" w:type="dxa"/>
            <w:vMerge w:val="restart"/>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lang w:val="en-US" w:eastAsia="zh-CN"/>
              </w:rPr>
            </w:pPr>
            <w:r>
              <w:rPr>
                <w:rFonts w:hint="eastAsia" w:ascii="宋体" w:hAnsi="宋体" w:eastAsia="宋体" w:cs="宋体"/>
                <w:color w:val="000000"/>
                <w:kern w:val="0"/>
                <w:szCs w:val="21"/>
                <w:highlight w:val="none"/>
                <w:lang w:val="en-US" w:eastAsia="zh-CN"/>
              </w:rPr>
              <w:t>19</w:t>
            </w:r>
          </w:p>
        </w:tc>
        <w:tc>
          <w:tcPr>
            <w:tcW w:w="2138"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一期循环水泵</w:t>
            </w:r>
          </w:p>
        </w:tc>
        <w:tc>
          <w:tcPr>
            <w:tcW w:w="6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836"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71"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85"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74" w:type="dxa"/>
            <w:tcBorders>
              <w:right w:val="single" w:color="auto" w:sz="4" w:space="0"/>
            </w:tcBorders>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45" w:type="dxa"/>
            <w:vMerge w:val="restart"/>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c>
          <w:tcPr>
            <w:tcW w:w="844" w:type="dxa"/>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石井净</w:t>
            </w:r>
          </w:p>
        </w:tc>
        <w:tc>
          <w:tcPr>
            <w:tcW w:w="1143"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0"/>
                <w:szCs w:val="21"/>
                <w:highlight w:val="none"/>
              </w:rPr>
            </w:pPr>
            <w:r>
              <w:rPr>
                <w:rFonts w:hint="eastAsia" w:ascii="宋体" w:hAnsi="宋体" w:eastAsia="宋体" w:cs="宋体"/>
                <w:i w:val="0"/>
                <w:iCs w:val="0"/>
                <w:color w:val="000000"/>
                <w:kern w:val="0"/>
                <w:sz w:val="20"/>
                <w:szCs w:val="20"/>
                <w:u w:val="none"/>
                <w:lang w:val="en-US" w:eastAsia="zh-CN" w:bidi="ar"/>
              </w:rPr>
              <w:t xml:space="preserve">15000.00 </w:t>
            </w:r>
          </w:p>
        </w:tc>
        <w:tc>
          <w:tcPr>
            <w:tcW w:w="1261"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30000.00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98" w:hRule="atLeast"/>
          <w:jc w:val="center"/>
        </w:trPr>
        <w:tc>
          <w:tcPr>
            <w:tcW w:w="429" w:type="dxa"/>
            <w:vMerge w:val="continue"/>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lang w:val="en-US" w:eastAsia="zh-CN"/>
              </w:rPr>
            </w:pPr>
          </w:p>
        </w:tc>
        <w:tc>
          <w:tcPr>
            <w:tcW w:w="2138"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二期循环水泵</w:t>
            </w:r>
          </w:p>
        </w:tc>
        <w:tc>
          <w:tcPr>
            <w:tcW w:w="6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836"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71"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85"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74" w:type="dxa"/>
            <w:tcBorders>
              <w:right w:val="single" w:color="auto" w:sz="4" w:space="0"/>
            </w:tcBorders>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45" w:type="dxa"/>
            <w:vMerge w:val="continue"/>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44" w:type="dxa"/>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石井净</w:t>
            </w:r>
          </w:p>
        </w:tc>
        <w:tc>
          <w:tcPr>
            <w:tcW w:w="1143"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0"/>
                <w:szCs w:val="21"/>
                <w:highlight w:val="none"/>
              </w:rPr>
            </w:pPr>
            <w:r>
              <w:rPr>
                <w:rFonts w:hint="eastAsia" w:ascii="宋体" w:hAnsi="宋体" w:eastAsia="宋体" w:cs="宋体"/>
                <w:i w:val="0"/>
                <w:iCs w:val="0"/>
                <w:color w:val="000000"/>
                <w:kern w:val="0"/>
                <w:sz w:val="20"/>
                <w:szCs w:val="20"/>
                <w:u w:val="none"/>
                <w:lang w:val="en-US" w:eastAsia="zh-CN" w:bidi="ar"/>
              </w:rPr>
              <w:t xml:space="preserve">6300.00 </w:t>
            </w:r>
          </w:p>
        </w:tc>
        <w:tc>
          <w:tcPr>
            <w:tcW w:w="1261"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6300.00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33" w:hRule="atLeast"/>
          <w:jc w:val="center"/>
        </w:trPr>
        <w:tc>
          <w:tcPr>
            <w:tcW w:w="429" w:type="dxa"/>
            <w:vMerge w:val="restart"/>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lang w:val="en-US" w:eastAsia="zh-CN"/>
              </w:rPr>
            </w:pPr>
            <w:r>
              <w:rPr>
                <w:rFonts w:hint="eastAsia" w:ascii="宋体" w:hAnsi="宋体" w:eastAsia="宋体" w:cs="宋体"/>
                <w:color w:val="000000"/>
                <w:kern w:val="0"/>
                <w:szCs w:val="21"/>
                <w:highlight w:val="none"/>
                <w:lang w:val="en-US" w:eastAsia="zh-CN"/>
              </w:rPr>
              <w:t>20</w:t>
            </w:r>
          </w:p>
        </w:tc>
        <w:tc>
          <w:tcPr>
            <w:tcW w:w="2138"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三期干化车间用输泥泵</w:t>
            </w:r>
          </w:p>
        </w:tc>
        <w:tc>
          <w:tcPr>
            <w:tcW w:w="6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836"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71"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85"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74" w:type="dxa"/>
            <w:tcBorders>
              <w:right w:val="single" w:color="auto" w:sz="4" w:space="0"/>
            </w:tcBorders>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45" w:type="dxa"/>
            <w:vMerge w:val="restart"/>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90</w:t>
            </w:r>
          </w:p>
        </w:tc>
        <w:tc>
          <w:tcPr>
            <w:tcW w:w="844" w:type="dxa"/>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龙归</w:t>
            </w:r>
          </w:p>
        </w:tc>
        <w:tc>
          <w:tcPr>
            <w:tcW w:w="1143"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0"/>
                <w:szCs w:val="21"/>
                <w:highlight w:val="none"/>
              </w:rPr>
            </w:pPr>
            <w:r>
              <w:rPr>
                <w:rFonts w:hint="eastAsia" w:ascii="宋体" w:hAnsi="宋体" w:eastAsia="宋体" w:cs="宋体"/>
                <w:i w:val="0"/>
                <w:iCs w:val="0"/>
                <w:color w:val="000000"/>
                <w:kern w:val="0"/>
                <w:sz w:val="20"/>
                <w:szCs w:val="20"/>
                <w:u w:val="none"/>
                <w:lang w:val="en-US" w:eastAsia="zh-CN" w:bidi="ar"/>
              </w:rPr>
              <w:t xml:space="preserve">39000.00 </w:t>
            </w:r>
          </w:p>
        </w:tc>
        <w:tc>
          <w:tcPr>
            <w:tcW w:w="1261"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39000.00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98" w:hRule="atLeast"/>
          <w:jc w:val="center"/>
        </w:trPr>
        <w:tc>
          <w:tcPr>
            <w:tcW w:w="429" w:type="dxa"/>
            <w:vMerge w:val="continue"/>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lang w:val="en-US" w:eastAsia="zh-CN"/>
              </w:rPr>
            </w:pPr>
          </w:p>
        </w:tc>
        <w:tc>
          <w:tcPr>
            <w:tcW w:w="2138"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三期集水井排水泵</w:t>
            </w:r>
          </w:p>
        </w:tc>
        <w:tc>
          <w:tcPr>
            <w:tcW w:w="6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836"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71"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85"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74" w:type="dxa"/>
            <w:tcBorders>
              <w:right w:val="single" w:color="auto" w:sz="4" w:space="0"/>
            </w:tcBorders>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45" w:type="dxa"/>
            <w:vMerge w:val="continue"/>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44" w:type="dxa"/>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龙归</w:t>
            </w:r>
          </w:p>
        </w:tc>
        <w:tc>
          <w:tcPr>
            <w:tcW w:w="1143"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0"/>
                <w:szCs w:val="21"/>
                <w:highlight w:val="none"/>
              </w:rPr>
            </w:pPr>
            <w:r>
              <w:rPr>
                <w:rFonts w:hint="eastAsia" w:ascii="宋体" w:hAnsi="宋体" w:eastAsia="宋体" w:cs="宋体"/>
                <w:i w:val="0"/>
                <w:iCs w:val="0"/>
                <w:color w:val="000000"/>
                <w:kern w:val="0"/>
                <w:sz w:val="20"/>
                <w:szCs w:val="20"/>
                <w:u w:val="none"/>
                <w:lang w:val="en-US" w:eastAsia="zh-CN" w:bidi="ar"/>
              </w:rPr>
              <w:t xml:space="preserve">92363.00 </w:t>
            </w:r>
          </w:p>
        </w:tc>
        <w:tc>
          <w:tcPr>
            <w:tcW w:w="1261"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92363.00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98" w:hRule="atLeast"/>
          <w:jc w:val="center"/>
        </w:trPr>
        <w:tc>
          <w:tcPr>
            <w:tcW w:w="429" w:type="dxa"/>
            <w:vMerge w:val="continue"/>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lang w:val="en-US" w:eastAsia="zh-CN"/>
              </w:rPr>
            </w:pPr>
          </w:p>
        </w:tc>
        <w:tc>
          <w:tcPr>
            <w:tcW w:w="2138"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三期中水泵</w:t>
            </w:r>
          </w:p>
        </w:tc>
        <w:tc>
          <w:tcPr>
            <w:tcW w:w="6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836"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71"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85"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74" w:type="dxa"/>
            <w:tcBorders>
              <w:right w:val="single" w:color="auto" w:sz="4" w:space="0"/>
            </w:tcBorders>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45" w:type="dxa"/>
            <w:vMerge w:val="continue"/>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44" w:type="dxa"/>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龙归</w:t>
            </w:r>
          </w:p>
        </w:tc>
        <w:tc>
          <w:tcPr>
            <w:tcW w:w="1143"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0"/>
                <w:szCs w:val="21"/>
                <w:highlight w:val="none"/>
              </w:rPr>
            </w:pPr>
            <w:r>
              <w:rPr>
                <w:rFonts w:hint="eastAsia" w:ascii="宋体" w:hAnsi="宋体" w:eastAsia="宋体" w:cs="宋体"/>
                <w:i w:val="0"/>
                <w:iCs w:val="0"/>
                <w:color w:val="000000"/>
                <w:kern w:val="0"/>
                <w:sz w:val="20"/>
                <w:szCs w:val="20"/>
                <w:u w:val="none"/>
                <w:lang w:val="en-US" w:eastAsia="zh-CN" w:bidi="ar"/>
              </w:rPr>
              <w:t xml:space="preserve">106475.00 </w:t>
            </w:r>
          </w:p>
        </w:tc>
        <w:tc>
          <w:tcPr>
            <w:tcW w:w="1261"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106475.00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98" w:hRule="atLeast"/>
          <w:jc w:val="center"/>
        </w:trPr>
        <w:tc>
          <w:tcPr>
            <w:tcW w:w="429" w:type="dxa"/>
            <w:vMerge w:val="continue"/>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lang w:val="en-US" w:eastAsia="zh-CN"/>
              </w:rPr>
            </w:pPr>
          </w:p>
        </w:tc>
        <w:tc>
          <w:tcPr>
            <w:tcW w:w="2138"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三期次氯酸钠加药泵</w:t>
            </w:r>
          </w:p>
        </w:tc>
        <w:tc>
          <w:tcPr>
            <w:tcW w:w="6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836"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71"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85"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74" w:type="dxa"/>
            <w:tcBorders>
              <w:right w:val="single" w:color="auto" w:sz="4" w:space="0"/>
            </w:tcBorders>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45" w:type="dxa"/>
            <w:vMerge w:val="continue"/>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44" w:type="dxa"/>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龙归</w:t>
            </w:r>
          </w:p>
        </w:tc>
        <w:tc>
          <w:tcPr>
            <w:tcW w:w="1143"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0"/>
                <w:szCs w:val="21"/>
                <w:highlight w:val="none"/>
              </w:rPr>
            </w:pPr>
            <w:r>
              <w:rPr>
                <w:rFonts w:hint="eastAsia" w:ascii="宋体" w:hAnsi="宋体" w:eastAsia="宋体" w:cs="宋体"/>
                <w:i w:val="0"/>
                <w:iCs w:val="0"/>
                <w:color w:val="000000"/>
                <w:kern w:val="0"/>
                <w:sz w:val="20"/>
                <w:szCs w:val="20"/>
                <w:u w:val="none"/>
                <w:lang w:val="en-US" w:eastAsia="zh-CN" w:bidi="ar"/>
              </w:rPr>
              <w:t xml:space="preserve">10000.00 </w:t>
            </w:r>
          </w:p>
        </w:tc>
        <w:tc>
          <w:tcPr>
            <w:tcW w:w="1261"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10000.00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98" w:hRule="atLeast"/>
          <w:jc w:val="center"/>
        </w:trPr>
        <w:tc>
          <w:tcPr>
            <w:tcW w:w="429" w:type="dxa"/>
            <w:vMerge w:val="continue"/>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lang w:val="en-US" w:eastAsia="zh-CN"/>
              </w:rPr>
            </w:pPr>
          </w:p>
        </w:tc>
        <w:tc>
          <w:tcPr>
            <w:tcW w:w="2138"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三期硫酸铝加药泵</w:t>
            </w:r>
          </w:p>
        </w:tc>
        <w:tc>
          <w:tcPr>
            <w:tcW w:w="6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836"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71"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85"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74" w:type="dxa"/>
            <w:tcBorders>
              <w:right w:val="single" w:color="auto" w:sz="4" w:space="0"/>
            </w:tcBorders>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45" w:type="dxa"/>
            <w:vMerge w:val="continue"/>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44" w:type="dxa"/>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龙归</w:t>
            </w:r>
          </w:p>
        </w:tc>
        <w:tc>
          <w:tcPr>
            <w:tcW w:w="1143"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0"/>
                <w:szCs w:val="21"/>
                <w:highlight w:val="none"/>
              </w:rPr>
            </w:pPr>
            <w:r>
              <w:rPr>
                <w:rFonts w:hint="eastAsia" w:ascii="宋体" w:hAnsi="宋体" w:eastAsia="宋体" w:cs="宋体"/>
                <w:i w:val="0"/>
                <w:iCs w:val="0"/>
                <w:color w:val="000000"/>
                <w:kern w:val="0"/>
                <w:sz w:val="20"/>
                <w:szCs w:val="20"/>
                <w:u w:val="none"/>
                <w:lang w:val="en-US" w:eastAsia="zh-CN" w:bidi="ar"/>
              </w:rPr>
              <w:t xml:space="preserve">12300.00 </w:t>
            </w:r>
          </w:p>
        </w:tc>
        <w:tc>
          <w:tcPr>
            <w:tcW w:w="1261"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12300.00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98" w:hRule="atLeast"/>
          <w:jc w:val="center"/>
        </w:trPr>
        <w:tc>
          <w:tcPr>
            <w:tcW w:w="429" w:type="dxa"/>
            <w:vMerge w:val="continue"/>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lang w:val="en-US" w:eastAsia="zh-CN"/>
              </w:rPr>
            </w:pPr>
          </w:p>
        </w:tc>
        <w:tc>
          <w:tcPr>
            <w:tcW w:w="2138"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三期乙酸钠加药泵</w:t>
            </w:r>
          </w:p>
        </w:tc>
        <w:tc>
          <w:tcPr>
            <w:tcW w:w="6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836"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71"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85"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74" w:type="dxa"/>
            <w:tcBorders>
              <w:right w:val="single" w:color="auto" w:sz="4" w:space="0"/>
            </w:tcBorders>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45" w:type="dxa"/>
            <w:vMerge w:val="continue"/>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44" w:type="dxa"/>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龙归</w:t>
            </w:r>
          </w:p>
        </w:tc>
        <w:tc>
          <w:tcPr>
            <w:tcW w:w="1143"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0"/>
                <w:szCs w:val="21"/>
                <w:highlight w:val="none"/>
              </w:rPr>
            </w:pPr>
            <w:r>
              <w:rPr>
                <w:rFonts w:hint="eastAsia" w:ascii="宋体" w:hAnsi="宋体" w:eastAsia="宋体" w:cs="宋体"/>
                <w:i w:val="0"/>
                <w:iCs w:val="0"/>
                <w:color w:val="000000"/>
                <w:kern w:val="0"/>
                <w:sz w:val="20"/>
                <w:szCs w:val="20"/>
                <w:u w:val="none"/>
                <w:lang w:val="en-US" w:eastAsia="zh-CN" w:bidi="ar"/>
              </w:rPr>
              <w:t xml:space="preserve">19000.00 </w:t>
            </w:r>
          </w:p>
        </w:tc>
        <w:tc>
          <w:tcPr>
            <w:tcW w:w="1261"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19000.00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98" w:hRule="atLeast"/>
          <w:jc w:val="center"/>
        </w:trPr>
        <w:tc>
          <w:tcPr>
            <w:tcW w:w="429" w:type="dxa"/>
            <w:vMerge w:val="continue"/>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lang w:val="en-US" w:eastAsia="zh-CN"/>
              </w:rPr>
            </w:pPr>
          </w:p>
        </w:tc>
        <w:tc>
          <w:tcPr>
            <w:tcW w:w="2138"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一期硫酸铝泵</w:t>
            </w:r>
          </w:p>
        </w:tc>
        <w:tc>
          <w:tcPr>
            <w:tcW w:w="6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836"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71"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85"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74" w:type="dxa"/>
            <w:tcBorders>
              <w:right w:val="single" w:color="auto" w:sz="4" w:space="0"/>
            </w:tcBorders>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45" w:type="dxa"/>
            <w:vMerge w:val="continue"/>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44" w:type="dxa"/>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龙归</w:t>
            </w:r>
          </w:p>
        </w:tc>
        <w:tc>
          <w:tcPr>
            <w:tcW w:w="1143"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0"/>
                <w:szCs w:val="21"/>
                <w:highlight w:val="none"/>
              </w:rPr>
            </w:pPr>
            <w:r>
              <w:rPr>
                <w:rFonts w:hint="eastAsia" w:ascii="宋体" w:hAnsi="宋体" w:eastAsia="宋体" w:cs="宋体"/>
                <w:i w:val="0"/>
                <w:iCs w:val="0"/>
                <w:color w:val="000000"/>
                <w:kern w:val="0"/>
                <w:sz w:val="20"/>
                <w:szCs w:val="20"/>
                <w:u w:val="none"/>
                <w:lang w:val="en-US" w:eastAsia="zh-CN" w:bidi="ar"/>
              </w:rPr>
              <w:t xml:space="preserve">9780.00 </w:t>
            </w:r>
          </w:p>
        </w:tc>
        <w:tc>
          <w:tcPr>
            <w:tcW w:w="1261"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9780.00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36" w:hRule="atLeast"/>
          <w:jc w:val="center"/>
        </w:trPr>
        <w:tc>
          <w:tcPr>
            <w:tcW w:w="429" w:type="dxa"/>
            <w:vMerge w:val="continue"/>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lang w:val="en-US" w:eastAsia="zh-CN"/>
              </w:rPr>
            </w:pPr>
          </w:p>
        </w:tc>
        <w:tc>
          <w:tcPr>
            <w:tcW w:w="2138"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二期硫酸铝泵、二期次氯酸钠加药泵</w:t>
            </w:r>
          </w:p>
        </w:tc>
        <w:tc>
          <w:tcPr>
            <w:tcW w:w="6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836"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71"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85"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74" w:type="dxa"/>
            <w:tcBorders>
              <w:right w:val="single" w:color="auto" w:sz="4" w:space="0"/>
            </w:tcBorders>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45" w:type="dxa"/>
            <w:vMerge w:val="continue"/>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44" w:type="dxa"/>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龙归</w:t>
            </w:r>
          </w:p>
        </w:tc>
        <w:tc>
          <w:tcPr>
            <w:tcW w:w="1143"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0"/>
                <w:szCs w:val="21"/>
                <w:highlight w:val="none"/>
              </w:rPr>
            </w:pPr>
            <w:r>
              <w:rPr>
                <w:rFonts w:hint="eastAsia" w:ascii="宋体" w:hAnsi="宋体" w:eastAsia="宋体" w:cs="宋体"/>
                <w:i w:val="0"/>
                <w:iCs w:val="0"/>
                <w:color w:val="000000"/>
                <w:kern w:val="0"/>
                <w:sz w:val="20"/>
                <w:szCs w:val="20"/>
                <w:u w:val="none"/>
                <w:lang w:val="en-US" w:eastAsia="zh-CN" w:bidi="ar"/>
              </w:rPr>
              <w:t xml:space="preserve">15000.00 </w:t>
            </w:r>
          </w:p>
        </w:tc>
        <w:tc>
          <w:tcPr>
            <w:tcW w:w="1261"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30000.00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42" w:hRule="atLeast"/>
          <w:jc w:val="center"/>
        </w:trPr>
        <w:tc>
          <w:tcPr>
            <w:tcW w:w="429" w:type="dxa"/>
            <w:vMerge w:val="continue"/>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lang w:val="en-US" w:eastAsia="zh-CN"/>
              </w:rPr>
            </w:pPr>
          </w:p>
        </w:tc>
        <w:tc>
          <w:tcPr>
            <w:tcW w:w="2138"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一二期乙酸钠加药泵、一二期高效池PAC加药泵</w:t>
            </w:r>
          </w:p>
        </w:tc>
        <w:tc>
          <w:tcPr>
            <w:tcW w:w="6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836"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71"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85"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74" w:type="dxa"/>
            <w:tcBorders>
              <w:right w:val="single" w:color="auto" w:sz="4" w:space="0"/>
            </w:tcBorders>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45" w:type="dxa"/>
            <w:vMerge w:val="continue"/>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44" w:type="dxa"/>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龙归</w:t>
            </w:r>
          </w:p>
        </w:tc>
        <w:tc>
          <w:tcPr>
            <w:tcW w:w="1143"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0"/>
                <w:szCs w:val="21"/>
                <w:highlight w:val="none"/>
              </w:rPr>
            </w:pPr>
            <w:r>
              <w:rPr>
                <w:rFonts w:hint="eastAsia" w:ascii="宋体" w:hAnsi="宋体" w:eastAsia="宋体" w:cs="宋体"/>
                <w:i w:val="0"/>
                <w:iCs w:val="0"/>
                <w:color w:val="000000"/>
                <w:kern w:val="0"/>
                <w:sz w:val="20"/>
                <w:szCs w:val="20"/>
                <w:u w:val="none"/>
                <w:lang w:val="en-US" w:eastAsia="zh-CN" w:bidi="ar"/>
              </w:rPr>
              <w:t xml:space="preserve">15000.00 </w:t>
            </w:r>
          </w:p>
        </w:tc>
        <w:tc>
          <w:tcPr>
            <w:tcW w:w="1261"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30000.00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36" w:hRule="atLeast"/>
          <w:jc w:val="center"/>
        </w:trPr>
        <w:tc>
          <w:tcPr>
            <w:tcW w:w="429" w:type="dxa"/>
            <w:vMerge w:val="continue"/>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lang w:val="en-US" w:eastAsia="zh-CN"/>
              </w:rPr>
            </w:pPr>
          </w:p>
        </w:tc>
        <w:tc>
          <w:tcPr>
            <w:tcW w:w="2138"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高效池PAM加药泵（螺杆泵）</w:t>
            </w:r>
          </w:p>
        </w:tc>
        <w:tc>
          <w:tcPr>
            <w:tcW w:w="6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836"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71"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85"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74" w:type="dxa"/>
            <w:tcBorders>
              <w:right w:val="single" w:color="auto" w:sz="4" w:space="0"/>
            </w:tcBorders>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45" w:type="dxa"/>
            <w:vMerge w:val="continue"/>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44" w:type="dxa"/>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龙归</w:t>
            </w:r>
          </w:p>
        </w:tc>
        <w:tc>
          <w:tcPr>
            <w:tcW w:w="1143"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0"/>
                <w:szCs w:val="21"/>
                <w:highlight w:val="none"/>
              </w:rPr>
            </w:pPr>
            <w:r>
              <w:rPr>
                <w:rFonts w:hint="eastAsia" w:ascii="宋体" w:hAnsi="宋体" w:eastAsia="宋体" w:cs="宋体"/>
                <w:i w:val="0"/>
                <w:iCs w:val="0"/>
                <w:color w:val="000000"/>
                <w:kern w:val="0"/>
                <w:sz w:val="20"/>
                <w:szCs w:val="20"/>
                <w:u w:val="none"/>
                <w:lang w:val="en-US" w:eastAsia="zh-CN" w:bidi="ar"/>
              </w:rPr>
              <w:t xml:space="preserve">24000.00 </w:t>
            </w:r>
          </w:p>
        </w:tc>
        <w:tc>
          <w:tcPr>
            <w:tcW w:w="1261"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24000.00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36" w:hRule="atLeast"/>
          <w:jc w:val="center"/>
        </w:trPr>
        <w:tc>
          <w:tcPr>
            <w:tcW w:w="429" w:type="dxa"/>
            <w:vMerge w:val="restart"/>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lang w:val="en-US" w:eastAsia="zh-CN"/>
              </w:rPr>
            </w:pPr>
            <w:r>
              <w:rPr>
                <w:rFonts w:hint="eastAsia" w:ascii="宋体" w:hAnsi="宋体" w:eastAsia="宋体" w:cs="宋体"/>
                <w:color w:val="000000"/>
                <w:kern w:val="0"/>
                <w:szCs w:val="21"/>
                <w:highlight w:val="none"/>
                <w:lang w:val="en-US" w:eastAsia="zh-CN"/>
              </w:rPr>
              <w:t>21</w:t>
            </w:r>
          </w:p>
        </w:tc>
        <w:tc>
          <w:tcPr>
            <w:tcW w:w="2138"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一二三四期次氯酸隔膜泵</w:t>
            </w:r>
          </w:p>
        </w:tc>
        <w:tc>
          <w:tcPr>
            <w:tcW w:w="6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836"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71"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85"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74" w:type="dxa"/>
            <w:tcBorders>
              <w:right w:val="single" w:color="auto" w:sz="4" w:space="0"/>
            </w:tcBorders>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45" w:type="dxa"/>
            <w:vMerge w:val="restart"/>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90</w:t>
            </w:r>
          </w:p>
        </w:tc>
        <w:tc>
          <w:tcPr>
            <w:tcW w:w="844" w:type="dxa"/>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猎德</w:t>
            </w:r>
          </w:p>
        </w:tc>
        <w:tc>
          <w:tcPr>
            <w:tcW w:w="1143"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0"/>
                <w:szCs w:val="21"/>
                <w:highlight w:val="none"/>
              </w:rPr>
            </w:pPr>
            <w:r>
              <w:rPr>
                <w:rFonts w:hint="eastAsia" w:ascii="宋体" w:hAnsi="宋体" w:eastAsia="宋体" w:cs="宋体"/>
                <w:i w:val="0"/>
                <w:iCs w:val="0"/>
                <w:color w:val="000000"/>
                <w:kern w:val="0"/>
                <w:sz w:val="20"/>
                <w:szCs w:val="20"/>
                <w:u w:val="none"/>
                <w:lang w:val="en-US" w:eastAsia="zh-CN" w:bidi="ar"/>
              </w:rPr>
              <w:t xml:space="preserve">10205.00 </w:t>
            </w:r>
          </w:p>
        </w:tc>
        <w:tc>
          <w:tcPr>
            <w:tcW w:w="1261"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30615.00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98" w:hRule="atLeast"/>
          <w:jc w:val="center"/>
        </w:trPr>
        <w:tc>
          <w:tcPr>
            <w:tcW w:w="429" w:type="dxa"/>
            <w:vMerge w:val="continue"/>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lang w:val="en-US" w:eastAsia="zh-CN"/>
              </w:rPr>
            </w:pPr>
          </w:p>
        </w:tc>
        <w:tc>
          <w:tcPr>
            <w:tcW w:w="2138"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三期硫酸铝隔膜泵</w:t>
            </w:r>
          </w:p>
        </w:tc>
        <w:tc>
          <w:tcPr>
            <w:tcW w:w="6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836"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71"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85"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74" w:type="dxa"/>
            <w:tcBorders>
              <w:right w:val="single" w:color="auto" w:sz="4" w:space="0"/>
            </w:tcBorders>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45" w:type="dxa"/>
            <w:vMerge w:val="continue"/>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44" w:type="dxa"/>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猎德</w:t>
            </w:r>
          </w:p>
        </w:tc>
        <w:tc>
          <w:tcPr>
            <w:tcW w:w="1143"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0"/>
                <w:szCs w:val="21"/>
                <w:highlight w:val="none"/>
              </w:rPr>
            </w:pPr>
            <w:r>
              <w:rPr>
                <w:rFonts w:hint="eastAsia" w:ascii="宋体" w:hAnsi="宋体" w:eastAsia="宋体" w:cs="宋体"/>
                <w:i w:val="0"/>
                <w:iCs w:val="0"/>
                <w:color w:val="000000"/>
                <w:kern w:val="0"/>
                <w:sz w:val="20"/>
                <w:szCs w:val="20"/>
                <w:u w:val="none"/>
                <w:lang w:val="en-US" w:eastAsia="zh-CN" w:bidi="ar"/>
              </w:rPr>
              <w:t xml:space="preserve">12994.00 </w:t>
            </w:r>
          </w:p>
        </w:tc>
        <w:tc>
          <w:tcPr>
            <w:tcW w:w="1261"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0"/>
                <w:szCs w:val="21"/>
                <w:highlight w:val="none"/>
              </w:rPr>
            </w:pPr>
            <w:r>
              <w:rPr>
                <w:rFonts w:hint="eastAsia" w:ascii="宋体" w:hAnsi="宋体" w:eastAsia="宋体" w:cs="宋体"/>
                <w:i w:val="0"/>
                <w:iCs w:val="0"/>
                <w:color w:val="000000"/>
                <w:kern w:val="0"/>
                <w:sz w:val="20"/>
                <w:szCs w:val="20"/>
                <w:u w:val="none"/>
                <w:lang w:val="en-US" w:eastAsia="zh-CN" w:bidi="ar"/>
              </w:rPr>
              <w:t xml:space="preserve">25988.00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98" w:hRule="atLeast"/>
          <w:jc w:val="center"/>
        </w:trPr>
        <w:tc>
          <w:tcPr>
            <w:tcW w:w="429" w:type="dxa"/>
            <w:vMerge w:val="continue"/>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lang w:val="en-US" w:eastAsia="zh-CN"/>
              </w:rPr>
            </w:pPr>
          </w:p>
        </w:tc>
        <w:tc>
          <w:tcPr>
            <w:tcW w:w="2138"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四期硫酸铝隔膜泵</w:t>
            </w:r>
          </w:p>
        </w:tc>
        <w:tc>
          <w:tcPr>
            <w:tcW w:w="6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836"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71"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85"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74" w:type="dxa"/>
            <w:tcBorders>
              <w:right w:val="single" w:color="auto" w:sz="4" w:space="0"/>
            </w:tcBorders>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45" w:type="dxa"/>
            <w:vMerge w:val="continue"/>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44" w:type="dxa"/>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猎德</w:t>
            </w:r>
          </w:p>
        </w:tc>
        <w:tc>
          <w:tcPr>
            <w:tcW w:w="1143"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0"/>
                <w:szCs w:val="21"/>
                <w:highlight w:val="none"/>
              </w:rPr>
            </w:pPr>
            <w:r>
              <w:rPr>
                <w:rFonts w:hint="eastAsia" w:ascii="宋体" w:hAnsi="宋体" w:eastAsia="宋体" w:cs="宋体"/>
                <w:i w:val="0"/>
                <w:iCs w:val="0"/>
                <w:color w:val="000000"/>
                <w:kern w:val="0"/>
                <w:sz w:val="20"/>
                <w:szCs w:val="20"/>
                <w:u w:val="none"/>
                <w:lang w:val="en-US" w:eastAsia="zh-CN" w:bidi="ar"/>
              </w:rPr>
              <w:t xml:space="preserve">18220.00 </w:t>
            </w:r>
          </w:p>
        </w:tc>
        <w:tc>
          <w:tcPr>
            <w:tcW w:w="1261"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0"/>
                <w:szCs w:val="21"/>
                <w:highlight w:val="none"/>
              </w:rPr>
            </w:pPr>
            <w:r>
              <w:rPr>
                <w:rFonts w:hint="eastAsia" w:ascii="宋体" w:hAnsi="宋体" w:eastAsia="宋体" w:cs="宋体"/>
                <w:i w:val="0"/>
                <w:iCs w:val="0"/>
                <w:color w:val="000000"/>
                <w:kern w:val="0"/>
                <w:sz w:val="20"/>
                <w:szCs w:val="20"/>
                <w:u w:val="none"/>
                <w:lang w:val="en-US" w:eastAsia="zh-CN" w:bidi="ar"/>
              </w:rPr>
              <w:t xml:space="preserve">18220.00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98" w:hRule="atLeast"/>
          <w:jc w:val="center"/>
        </w:trPr>
        <w:tc>
          <w:tcPr>
            <w:tcW w:w="429" w:type="dxa"/>
            <w:vMerge w:val="restart"/>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lang w:val="en-US" w:eastAsia="zh-CN"/>
              </w:rPr>
            </w:pPr>
            <w:r>
              <w:rPr>
                <w:rFonts w:hint="eastAsia" w:ascii="宋体" w:hAnsi="宋体" w:eastAsia="宋体" w:cs="宋体"/>
                <w:color w:val="000000"/>
                <w:kern w:val="0"/>
                <w:szCs w:val="21"/>
                <w:highlight w:val="none"/>
                <w:lang w:val="en-US" w:eastAsia="zh-CN"/>
              </w:rPr>
              <w:t>22</w:t>
            </w:r>
          </w:p>
        </w:tc>
        <w:tc>
          <w:tcPr>
            <w:tcW w:w="2138"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脱水机加药泵</w:t>
            </w:r>
          </w:p>
        </w:tc>
        <w:tc>
          <w:tcPr>
            <w:tcW w:w="6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836"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71"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85"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74" w:type="dxa"/>
            <w:tcBorders>
              <w:right w:val="single" w:color="auto" w:sz="4" w:space="0"/>
            </w:tcBorders>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45" w:type="dxa"/>
            <w:vMerge w:val="restart"/>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60</w:t>
            </w:r>
          </w:p>
        </w:tc>
        <w:tc>
          <w:tcPr>
            <w:tcW w:w="844" w:type="dxa"/>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京溪</w:t>
            </w:r>
          </w:p>
        </w:tc>
        <w:tc>
          <w:tcPr>
            <w:tcW w:w="1143"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0"/>
                <w:szCs w:val="21"/>
                <w:highlight w:val="none"/>
              </w:rPr>
            </w:pPr>
            <w:r>
              <w:rPr>
                <w:rFonts w:hint="eastAsia" w:ascii="宋体" w:hAnsi="宋体" w:eastAsia="宋体" w:cs="宋体"/>
                <w:i w:val="0"/>
                <w:iCs w:val="0"/>
                <w:color w:val="000000"/>
                <w:kern w:val="0"/>
                <w:sz w:val="20"/>
                <w:szCs w:val="20"/>
                <w:u w:val="none"/>
                <w:lang w:val="en-US" w:eastAsia="zh-CN" w:bidi="ar"/>
              </w:rPr>
              <w:t xml:space="preserve">14580.00 </w:t>
            </w:r>
          </w:p>
        </w:tc>
        <w:tc>
          <w:tcPr>
            <w:tcW w:w="1261"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29160.00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98" w:hRule="atLeast"/>
          <w:jc w:val="center"/>
        </w:trPr>
        <w:tc>
          <w:tcPr>
            <w:tcW w:w="429" w:type="dxa"/>
            <w:vMerge w:val="continue"/>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lang w:val="en-US" w:eastAsia="zh-CN"/>
              </w:rPr>
            </w:pPr>
          </w:p>
        </w:tc>
        <w:tc>
          <w:tcPr>
            <w:tcW w:w="2138"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脱水机进料泵</w:t>
            </w:r>
          </w:p>
        </w:tc>
        <w:tc>
          <w:tcPr>
            <w:tcW w:w="6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836"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71"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85"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74" w:type="dxa"/>
            <w:tcBorders>
              <w:right w:val="single" w:color="auto" w:sz="4" w:space="0"/>
            </w:tcBorders>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45" w:type="dxa"/>
            <w:vMerge w:val="continue"/>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44" w:type="dxa"/>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京溪</w:t>
            </w:r>
          </w:p>
        </w:tc>
        <w:tc>
          <w:tcPr>
            <w:tcW w:w="1143"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0"/>
                <w:szCs w:val="21"/>
                <w:highlight w:val="none"/>
              </w:rPr>
            </w:pPr>
            <w:r>
              <w:rPr>
                <w:rFonts w:hint="eastAsia" w:ascii="宋体" w:hAnsi="宋体" w:eastAsia="宋体" w:cs="宋体"/>
                <w:i w:val="0"/>
                <w:iCs w:val="0"/>
                <w:color w:val="000000"/>
                <w:kern w:val="0"/>
                <w:sz w:val="20"/>
                <w:szCs w:val="20"/>
                <w:u w:val="none"/>
                <w:lang w:val="en-US" w:eastAsia="zh-CN" w:bidi="ar"/>
              </w:rPr>
              <w:t xml:space="preserve">45860.00 </w:t>
            </w:r>
          </w:p>
        </w:tc>
        <w:tc>
          <w:tcPr>
            <w:tcW w:w="1261"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91720.00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98" w:hRule="atLeast"/>
          <w:jc w:val="center"/>
        </w:trPr>
        <w:tc>
          <w:tcPr>
            <w:tcW w:w="429" w:type="dxa"/>
            <w:vMerge w:val="continue"/>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lang w:val="en-US" w:eastAsia="zh-CN"/>
              </w:rPr>
            </w:pPr>
          </w:p>
        </w:tc>
        <w:tc>
          <w:tcPr>
            <w:tcW w:w="2138"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脱水机进料泵切割机</w:t>
            </w:r>
          </w:p>
        </w:tc>
        <w:tc>
          <w:tcPr>
            <w:tcW w:w="6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836"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71"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85"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74" w:type="dxa"/>
            <w:tcBorders>
              <w:right w:val="single" w:color="auto" w:sz="4" w:space="0"/>
            </w:tcBorders>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45" w:type="dxa"/>
            <w:vMerge w:val="continue"/>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44" w:type="dxa"/>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京溪</w:t>
            </w:r>
          </w:p>
        </w:tc>
        <w:tc>
          <w:tcPr>
            <w:tcW w:w="1143"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0"/>
                <w:szCs w:val="21"/>
                <w:highlight w:val="none"/>
              </w:rPr>
            </w:pPr>
            <w:r>
              <w:rPr>
                <w:rFonts w:hint="eastAsia" w:ascii="宋体" w:hAnsi="宋体" w:eastAsia="宋体" w:cs="宋体"/>
                <w:i w:val="0"/>
                <w:iCs w:val="0"/>
                <w:color w:val="000000"/>
                <w:kern w:val="0"/>
                <w:sz w:val="20"/>
                <w:szCs w:val="20"/>
                <w:u w:val="none"/>
                <w:lang w:val="en-US" w:eastAsia="zh-CN" w:bidi="ar"/>
              </w:rPr>
              <w:t xml:space="preserve">43500.00 </w:t>
            </w:r>
          </w:p>
        </w:tc>
        <w:tc>
          <w:tcPr>
            <w:tcW w:w="1261"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87000.00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98" w:hRule="atLeast"/>
          <w:jc w:val="center"/>
        </w:trPr>
        <w:tc>
          <w:tcPr>
            <w:tcW w:w="429" w:type="dxa"/>
            <w:vMerge w:val="continue"/>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lang w:val="en-US" w:eastAsia="zh-CN"/>
              </w:rPr>
            </w:pPr>
          </w:p>
        </w:tc>
        <w:tc>
          <w:tcPr>
            <w:tcW w:w="2138"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脱水机干泥泵</w:t>
            </w:r>
          </w:p>
        </w:tc>
        <w:tc>
          <w:tcPr>
            <w:tcW w:w="6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836"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71"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85"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74" w:type="dxa"/>
            <w:tcBorders>
              <w:right w:val="single" w:color="auto" w:sz="4" w:space="0"/>
            </w:tcBorders>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45" w:type="dxa"/>
            <w:vMerge w:val="continue"/>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44" w:type="dxa"/>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京溪</w:t>
            </w:r>
          </w:p>
        </w:tc>
        <w:tc>
          <w:tcPr>
            <w:tcW w:w="1143"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0"/>
                <w:szCs w:val="21"/>
                <w:highlight w:val="none"/>
              </w:rPr>
            </w:pPr>
            <w:r>
              <w:rPr>
                <w:rFonts w:hint="eastAsia" w:ascii="宋体" w:hAnsi="宋体" w:eastAsia="宋体" w:cs="宋体"/>
                <w:i w:val="0"/>
                <w:iCs w:val="0"/>
                <w:color w:val="000000"/>
                <w:kern w:val="0"/>
                <w:sz w:val="20"/>
                <w:szCs w:val="20"/>
                <w:u w:val="none"/>
                <w:lang w:val="en-US" w:eastAsia="zh-CN" w:bidi="ar"/>
              </w:rPr>
              <w:t xml:space="preserve">44000.00 </w:t>
            </w:r>
          </w:p>
        </w:tc>
        <w:tc>
          <w:tcPr>
            <w:tcW w:w="1261"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44000.00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98" w:hRule="atLeast"/>
          <w:jc w:val="center"/>
        </w:trPr>
        <w:tc>
          <w:tcPr>
            <w:tcW w:w="429" w:type="dxa"/>
            <w:vMerge w:val="continue"/>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lang w:val="en-US" w:eastAsia="zh-CN"/>
              </w:rPr>
            </w:pPr>
          </w:p>
        </w:tc>
        <w:tc>
          <w:tcPr>
            <w:tcW w:w="2138"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储泥池潜水搅拌器</w:t>
            </w:r>
          </w:p>
        </w:tc>
        <w:tc>
          <w:tcPr>
            <w:tcW w:w="6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836"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71"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85"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74" w:type="dxa"/>
            <w:tcBorders>
              <w:right w:val="single" w:color="auto" w:sz="4" w:space="0"/>
            </w:tcBorders>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45" w:type="dxa"/>
            <w:vMerge w:val="continue"/>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44" w:type="dxa"/>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京溪</w:t>
            </w:r>
          </w:p>
        </w:tc>
        <w:tc>
          <w:tcPr>
            <w:tcW w:w="1143"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0"/>
                <w:szCs w:val="21"/>
                <w:highlight w:val="none"/>
              </w:rPr>
            </w:pPr>
            <w:r>
              <w:rPr>
                <w:rFonts w:hint="eastAsia" w:ascii="宋体" w:hAnsi="宋体" w:eastAsia="宋体" w:cs="宋体"/>
                <w:i w:val="0"/>
                <w:iCs w:val="0"/>
                <w:color w:val="000000"/>
                <w:kern w:val="0"/>
                <w:sz w:val="20"/>
                <w:szCs w:val="20"/>
                <w:u w:val="none"/>
                <w:lang w:val="en-US" w:eastAsia="zh-CN" w:bidi="ar"/>
              </w:rPr>
              <w:t xml:space="preserve">37000.00 </w:t>
            </w:r>
          </w:p>
        </w:tc>
        <w:tc>
          <w:tcPr>
            <w:tcW w:w="1261"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37000.00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98" w:hRule="atLeast"/>
          <w:jc w:val="center"/>
        </w:trPr>
        <w:tc>
          <w:tcPr>
            <w:tcW w:w="429" w:type="dxa"/>
            <w:vMerge w:val="continue"/>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lang w:val="en-US" w:eastAsia="zh-CN"/>
              </w:rPr>
            </w:pPr>
          </w:p>
        </w:tc>
        <w:tc>
          <w:tcPr>
            <w:tcW w:w="2138"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絮凝剂加药泵</w:t>
            </w:r>
          </w:p>
        </w:tc>
        <w:tc>
          <w:tcPr>
            <w:tcW w:w="6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836"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71"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785"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74" w:type="dxa"/>
            <w:tcBorders>
              <w:right w:val="single" w:color="auto" w:sz="4" w:space="0"/>
            </w:tcBorders>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945" w:type="dxa"/>
            <w:vMerge w:val="continue"/>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44" w:type="dxa"/>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京溪</w:t>
            </w:r>
          </w:p>
        </w:tc>
        <w:tc>
          <w:tcPr>
            <w:tcW w:w="1143"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0"/>
                <w:szCs w:val="21"/>
                <w:highlight w:val="none"/>
              </w:rPr>
            </w:pPr>
            <w:r>
              <w:rPr>
                <w:rFonts w:hint="eastAsia" w:ascii="宋体" w:hAnsi="宋体" w:eastAsia="宋体" w:cs="宋体"/>
                <w:i w:val="0"/>
                <w:iCs w:val="0"/>
                <w:color w:val="000000"/>
                <w:kern w:val="0"/>
                <w:sz w:val="20"/>
                <w:szCs w:val="20"/>
                <w:u w:val="none"/>
                <w:lang w:val="en-US" w:eastAsia="zh-CN" w:bidi="ar"/>
              </w:rPr>
              <w:t xml:space="preserve">7610.00 </w:t>
            </w:r>
          </w:p>
        </w:tc>
        <w:tc>
          <w:tcPr>
            <w:tcW w:w="1261"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15220.00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48" w:hRule="atLeast"/>
          <w:jc w:val="center"/>
        </w:trPr>
        <w:tc>
          <w:tcPr>
            <w:tcW w:w="429" w:type="dxa"/>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2138" w:type="dxa"/>
            <w:noWrap w:val="0"/>
            <w:tcMar>
              <w:left w:w="28" w:type="dxa"/>
              <w:right w:w="28" w:type="dxa"/>
            </w:tcMar>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最终投标总价</w:t>
            </w:r>
          </w:p>
        </w:tc>
        <w:tc>
          <w:tcPr>
            <w:tcW w:w="675" w:type="dxa"/>
            <w:noWrap w:val="0"/>
            <w:vAlign w:val="center"/>
          </w:tcPr>
          <w:p>
            <w:pPr>
              <w:widowControl/>
              <w:snapToGrid w:val="0"/>
              <w:spacing w:before="120" w:beforeLines="50" w:after="120" w:afterLines="50"/>
              <w:jc w:val="center"/>
              <w:rPr>
                <w:rFonts w:hint="eastAsia" w:ascii="宋体" w:hAnsi="宋体" w:eastAsia="宋体" w:cs="宋体"/>
                <w:color w:val="000000"/>
                <w:kern w:val="0"/>
                <w:szCs w:val="21"/>
                <w:highlight w:val="none"/>
              </w:rPr>
            </w:pPr>
          </w:p>
        </w:tc>
        <w:tc>
          <w:tcPr>
            <w:tcW w:w="836" w:type="dxa"/>
            <w:noWrap w:val="0"/>
            <w:vAlign w:val="center"/>
          </w:tcPr>
          <w:p>
            <w:pPr>
              <w:widowControl/>
              <w:snapToGrid w:val="0"/>
              <w:spacing w:before="120" w:beforeLines="50" w:after="120" w:afterLines="50"/>
              <w:jc w:val="left"/>
              <w:rPr>
                <w:rFonts w:hint="eastAsia" w:ascii="宋体" w:hAnsi="宋体" w:eastAsia="宋体" w:cs="宋体"/>
                <w:color w:val="000000"/>
                <w:kern w:val="0"/>
                <w:szCs w:val="21"/>
                <w:highlight w:val="none"/>
              </w:rPr>
            </w:pPr>
          </w:p>
        </w:tc>
        <w:tc>
          <w:tcPr>
            <w:tcW w:w="771" w:type="dxa"/>
            <w:noWrap w:val="0"/>
            <w:vAlign w:val="center"/>
          </w:tcPr>
          <w:p>
            <w:pPr>
              <w:widowControl/>
              <w:snapToGrid w:val="0"/>
              <w:spacing w:before="120" w:beforeLines="50" w:after="120" w:afterLines="50"/>
              <w:jc w:val="left"/>
              <w:rPr>
                <w:rFonts w:hint="eastAsia" w:ascii="宋体" w:hAnsi="宋体" w:eastAsia="宋体" w:cs="宋体"/>
                <w:color w:val="000000"/>
                <w:kern w:val="0"/>
                <w:szCs w:val="21"/>
                <w:highlight w:val="none"/>
              </w:rPr>
            </w:pPr>
          </w:p>
        </w:tc>
        <w:tc>
          <w:tcPr>
            <w:tcW w:w="785" w:type="dxa"/>
            <w:noWrap w:val="0"/>
            <w:vAlign w:val="center"/>
          </w:tcPr>
          <w:p>
            <w:pPr>
              <w:widowControl/>
              <w:snapToGrid w:val="0"/>
              <w:spacing w:before="120" w:beforeLines="50" w:after="120" w:afterLines="50"/>
              <w:jc w:val="left"/>
              <w:rPr>
                <w:rFonts w:hint="eastAsia" w:ascii="宋体" w:hAnsi="宋体" w:eastAsia="宋体" w:cs="宋体"/>
                <w:color w:val="000000"/>
                <w:kern w:val="0"/>
                <w:szCs w:val="21"/>
                <w:highlight w:val="none"/>
              </w:rPr>
            </w:pPr>
          </w:p>
        </w:tc>
        <w:tc>
          <w:tcPr>
            <w:tcW w:w="974" w:type="dxa"/>
            <w:tcBorders>
              <w:right w:val="single" w:color="auto" w:sz="4" w:space="0"/>
            </w:tcBorders>
            <w:noWrap w:val="0"/>
            <w:tcMar>
              <w:left w:w="28" w:type="dxa"/>
              <w:right w:w="28" w:type="dxa"/>
            </w:tcMar>
            <w:vAlign w:val="center"/>
          </w:tcPr>
          <w:p>
            <w:pPr>
              <w:widowControl/>
              <w:snapToGrid w:val="0"/>
              <w:spacing w:before="120" w:beforeLines="50" w:after="120" w:afterLines="50"/>
              <w:jc w:val="left"/>
              <w:rPr>
                <w:rFonts w:hint="eastAsia" w:ascii="宋体" w:hAnsi="宋体" w:eastAsia="宋体" w:cs="宋体"/>
                <w:color w:val="000000"/>
                <w:kern w:val="0"/>
                <w:szCs w:val="21"/>
                <w:highlight w:val="none"/>
              </w:rPr>
            </w:pPr>
          </w:p>
        </w:tc>
        <w:tc>
          <w:tcPr>
            <w:tcW w:w="945" w:type="dxa"/>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highlight w:val="none"/>
                <w:u w:val="none"/>
                <w:lang w:val="en-US" w:eastAsia="zh-CN" w:bidi="ar-SA"/>
              </w:rPr>
            </w:pPr>
          </w:p>
        </w:tc>
        <w:tc>
          <w:tcPr>
            <w:tcW w:w="844" w:type="dxa"/>
            <w:tcBorders>
              <w:right w:val="single" w:color="auto" w:sz="4" w:space="0"/>
            </w:tcBorders>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highlight w:val="none"/>
                <w:u w:val="none"/>
                <w:lang w:val="en-US" w:eastAsia="zh-CN" w:bidi="ar-SA"/>
              </w:rPr>
            </w:pPr>
          </w:p>
        </w:tc>
        <w:tc>
          <w:tcPr>
            <w:tcW w:w="1143"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0"/>
                <w:szCs w:val="20"/>
                <w:u w:val="none"/>
                <w:lang w:val="en-US" w:eastAsia="zh-CN" w:bidi="ar-SA"/>
              </w:rPr>
            </w:pPr>
          </w:p>
        </w:tc>
        <w:tc>
          <w:tcPr>
            <w:tcW w:w="1261"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 xml:space="preserve">2120711.60 </w:t>
            </w:r>
          </w:p>
        </w:tc>
      </w:tr>
    </w:tbl>
    <w:p>
      <w:pPr>
        <w:widowControl/>
        <w:adjustRightInd w:val="0"/>
        <w:spacing w:line="360" w:lineRule="auto"/>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注：</w:t>
      </w:r>
    </w:p>
    <w:p>
      <w:pPr>
        <w:widowControl/>
        <w:adjustRightInd w:val="0"/>
        <w:spacing w:line="360" w:lineRule="auto"/>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1、</w:t>
      </w:r>
      <w:r>
        <w:rPr>
          <w:rFonts w:hint="eastAsia" w:ascii="宋体" w:hAnsi="宋体" w:eastAsia="宋体" w:cs="宋体"/>
          <w:b/>
          <w:bCs/>
          <w:color w:val="000000"/>
          <w:kern w:val="0"/>
          <w:szCs w:val="21"/>
          <w:highlight w:val="none"/>
        </w:rPr>
        <w:t>没有在上述表格中单列的部分视为已经包含在投标总价中。</w:t>
      </w:r>
    </w:p>
    <w:p>
      <w:pPr>
        <w:widowControl/>
        <w:adjustRightInd w:val="0"/>
        <w:spacing w:line="360" w:lineRule="auto"/>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2、单价构成因素至少应包含招标文件投标报价部分及技术条件中所规定的内容，没有在上述表格中单列的部分视为已经包含在投标总价中。</w:t>
      </w:r>
    </w:p>
    <w:p>
      <w:pPr>
        <w:widowControl/>
        <w:adjustRightInd w:val="0"/>
        <w:spacing w:line="360" w:lineRule="auto"/>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3、如投标人增加招标范围外的项目，其价格视同含于招标范围。</w:t>
      </w:r>
    </w:p>
    <w:p>
      <w:pPr>
        <w:widowControl/>
        <w:adjustRightInd w:val="0"/>
        <w:spacing w:line="360" w:lineRule="auto"/>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4、本表所填报的报价全部为含税价，必须包括满足技术条件要求的所有费用（如：设备材料、备品备件及专用工具的供货，设备的安装、调试、保险、验收、质保、培训、税费、利润等的所有费用）。</w:t>
      </w:r>
    </w:p>
    <w:p>
      <w:pPr>
        <w:pStyle w:val="39"/>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5、本表后须附所投供货设备型号的产品技术文件(内容应包括但不限于生产厂家、产品基本信息、技术性能参数、产品实物外观图片)。</w:t>
      </w:r>
    </w:p>
    <w:p>
      <w:pPr>
        <w:bidi w:val="0"/>
        <w:rPr>
          <w:rFonts w:hint="eastAsia"/>
        </w:rPr>
      </w:pPr>
    </w:p>
    <w:p>
      <w:pPr>
        <w:bidi w:val="0"/>
        <w:rPr>
          <w:rFonts w:hint="eastAsia"/>
        </w:rPr>
      </w:pPr>
    </w:p>
    <w:p>
      <w:pPr>
        <w:widowControl/>
        <w:adjustRightInd w:val="0"/>
        <w:spacing w:line="360" w:lineRule="auto"/>
        <w:jc w:val="left"/>
        <w:rPr>
          <w:rFonts w:hint="eastAsia" w:ascii="宋体" w:hAnsi="宋体" w:eastAsia="宋体" w:cs="宋体"/>
          <w:color w:val="000000"/>
          <w:kern w:val="0"/>
          <w:szCs w:val="21"/>
          <w:highlight w:val="none"/>
        </w:rPr>
      </w:pPr>
    </w:p>
    <w:p>
      <w:pPr>
        <w:widowControl/>
        <w:adjustRightInd w:val="0"/>
        <w:spacing w:line="360" w:lineRule="auto"/>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投标人名称及公章：</w:t>
      </w:r>
      <w:r>
        <w:rPr>
          <w:rFonts w:hint="eastAsia" w:ascii="宋体" w:hAnsi="宋体" w:eastAsia="宋体" w:cs="宋体"/>
          <w:color w:val="000000"/>
          <w:kern w:val="0"/>
          <w:szCs w:val="21"/>
          <w:highlight w:val="none"/>
          <w:u w:val="single"/>
        </w:rPr>
        <w:t xml:space="preserve">                                                 </w:t>
      </w:r>
    </w:p>
    <w:p>
      <w:pPr>
        <w:widowControl/>
        <w:autoSpaceDE w:val="0"/>
        <w:autoSpaceDN w:val="0"/>
        <w:adjustRightInd w:val="0"/>
        <w:spacing w:line="360" w:lineRule="auto"/>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法定代表人（或授权代表）签字或盖章：</w:t>
      </w:r>
      <w:r>
        <w:rPr>
          <w:rFonts w:hint="eastAsia" w:ascii="宋体" w:hAnsi="宋体" w:eastAsia="宋体" w:cs="宋体"/>
          <w:color w:val="000000"/>
          <w:kern w:val="0"/>
          <w:szCs w:val="21"/>
          <w:highlight w:val="none"/>
          <w:u w:val="single"/>
        </w:rPr>
        <w:t xml:space="preserve">                               </w:t>
      </w:r>
    </w:p>
    <w:p>
      <w:pPr>
        <w:widowControl/>
        <w:autoSpaceDE w:val="0"/>
        <w:autoSpaceDN w:val="0"/>
        <w:adjustRightInd w:val="0"/>
        <w:spacing w:line="360" w:lineRule="auto"/>
        <w:jc w:val="left"/>
        <w:rPr>
          <w:rFonts w:hint="eastAsia" w:ascii="宋体" w:hAnsi="宋体" w:eastAsia="宋体" w:cs="宋体"/>
          <w:color w:val="000000"/>
          <w:kern w:val="0"/>
          <w:szCs w:val="21"/>
          <w:highlight w:val="none"/>
        </w:rPr>
      </w:pPr>
      <w:r>
        <w:rPr>
          <w:rFonts w:hint="eastAsia" w:ascii="宋体" w:hAnsi="宋体" w:eastAsia="宋体" w:cs="宋体"/>
          <w:color w:val="000000"/>
          <w:kern w:val="24"/>
          <w:szCs w:val="21"/>
          <w:highlight w:val="none"/>
          <w:lang w:val="zh-CN"/>
        </w:rPr>
        <w:t>日期</w:t>
      </w:r>
      <w:r>
        <w:rPr>
          <w:rFonts w:hint="eastAsia" w:ascii="宋体" w:hAnsi="宋体" w:eastAsia="宋体" w:cs="宋体"/>
          <w:color w:val="000000"/>
          <w:kern w:val="0"/>
          <w:szCs w:val="21"/>
          <w:highlight w:val="none"/>
          <w:lang w:val="zh-CN"/>
        </w:rPr>
        <w:t>：</w:t>
      </w:r>
      <w:r>
        <w:rPr>
          <w:rFonts w:hint="eastAsia" w:ascii="宋体" w:hAnsi="宋体" w:eastAsia="宋体" w:cs="宋体"/>
          <w:color w:val="000000"/>
          <w:kern w:val="24"/>
          <w:szCs w:val="21"/>
          <w:highlight w:val="none"/>
          <w:u w:val="single"/>
          <w:lang w:val="zh-CN"/>
        </w:rPr>
        <w:t xml:space="preserve">         </w:t>
      </w:r>
      <w:r>
        <w:rPr>
          <w:rFonts w:hint="eastAsia" w:ascii="宋体" w:hAnsi="宋体" w:eastAsia="宋体" w:cs="宋体"/>
          <w:color w:val="000000"/>
          <w:kern w:val="24"/>
          <w:szCs w:val="21"/>
          <w:highlight w:val="none"/>
          <w:lang w:val="zh-CN"/>
        </w:rPr>
        <w:t>年</w:t>
      </w:r>
      <w:r>
        <w:rPr>
          <w:rFonts w:hint="eastAsia" w:ascii="宋体" w:hAnsi="宋体" w:eastAsia="宋体" w:cs="宋体"/>
          <w:color w:val="000000"/>
          <w:kern w:val="24"/>
          <w:szCs w:val="21"/>
          <w:highlight w:val="none"/>
          <w:u w:val="single"/>
          <w:lang w:val="zh-CN"/>
        </w:rPr>
        <w:t xml:space="preserve">       </w:t>
      </w:r>
      <w:r>
        <w:rPr>
          <w:rFonts w:hint="eastAsia" w:ascii="宋体" w:hAnsi="宋体" w:eastAsia="宋体" w:cs="宋体"/>
          <w:color w:val="000000"/>
          <w:kern w:val="24"/>
          <w:szCs w:val="21"/>
          <w:highlight w:val="none"/>
          <w:lang w:val="zh-CN"/>
        </w:rPr>
        <w:t>月</w:t>
      </w:r>
      <w:r>
        <w:rPr>
          <w:rFonts w:hint="eastAsia" w:ascii="宋体" w:hAnsi="宋体" w:eastAsia="宋体" w:cs="宋体"/>
          <w:color w:val="000000"/>
          <w:kern w:val="24"/>
          <w:szCs w:val="21"/>
          <w:highlight w:val="none"/>
          <w:u w:val="single"/>
          <w:lang w:val="zh-CN"/>
        </w:rPr>
        <w:t xml:space="preserve">        </w:t>
      </w:r>
      <w:r>
        <w:rPr>
          <w:rFonts w:hint="eastAsia" w:ascii="宋体" w:hAnsi="宋体" w:eastAsia="宋体" w:cs="宋体"/>
          <w:color w:val="000000"/>
          <w:kern w:val="24"/>
          <w:szCs w:val="21"/>
          <w:highlight w:val="none"/>
          <w:lang w:val="zh-CN"/>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Consolas">
    <w:panose1 w:val="020B0609020204030204"/>
    <w:charset w:val="00"/>
    <w:family w:val="auto"/>
    <w:pitch w:val="default"/>
    <w:sig w:usb0="E00006FF" w:usb1="0000FCFF" w:usb2="00000001" w:usb3="00000000" w:csb0="6000019F" w:csb1="DFD7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hZTk5MTdiNDUzYTczYmIzZmMyYTU0ZTYxODcxMmUifQ=="/>
  </w:docVars>
  <w:rsids>
    <w:rsidRoot w:val="00000000"/>
    <w:rsid w:val="0A5E04F5"/>
    <w:rsid w:val="0A7A6F4A"/>
    <w:rsid w:val="0E3161C8"/>
    <w:rsid w:val="103E486A"/>
    <w:rsid w:val="131A358D"/>
    <w:rsid w:val="1C882771"/>
    <w:rsid w:val="2107677C"/>
    <w:rsid w:val="2421612D"/>
    <w:rsid w:val="25194AD4"/>
    <w:rsid w:val="28577A06"/>
    <w:rsid w:val="2A7B77E9"/>
    <w:rsid w:val="2BC628A0"/>
    <w:rsid w:val="3DE5250B"/>
    <w:rsid w:val="42C550B3"/>
    <w:rsid w:val="49947351"/>
    <w:rsid w:val="4A4175B0"/>
    <w:rsid w:val="4ABE09C4"/>
    <w:rsid w:val="50394D09"/>
    <w:rsid w:val="5D1D62EA"/>
    <w:rsid w:val="5D8D18A2"/>
    <w:rsid w:val="5EE73DBC"/>
    <w:rsid w:val="5F012EF8"/>
    <w:rsid w:val="5F0E316B"/>
    <w:rsid w:val="61C61F0F"/>
    <w:rsid w:val="63A92B04"/>
    <w:rsid w:val="69365883"/>
    <w:rsid w:val="6B550808"/>
    <w:rsid w:val="6D944EC1"/>
    <w:rsid w:val="6E6C1441"/>
    <w:rsid w:val="707848CD"/>
    <w:rsid w:val="77D86F90"/>
    <w:rsid w:val="7A2C629B"/>
    <w:rsid w:val="7E0D0C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next w:val="1"/>
    <w:qFormat/>
    <w:uiPriority w:val="0"/>
    <w:pPr>
      <w:keepNext/>
      <w:keepLines/>
      <w:spacing w:line="360" w:lineRule="auto"/>
      <w:jc w:val="center"/>
      <w:outlineLvl w:val="0"/>
    </w:pPr>
    <w:rPr>
      <w:rFonts w:ascii="Times New Roman" w:hAnsi="Times New Roman" w:eastAsia="宋体" w:cs="Times New Roman"/>
      <w:b/>
      <w:kern w:val="44"/>
      <w:sz w:val="3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adjustRightInd/>
      <w:snapToGrid/>
      <w:spacing w:line="360" w:lineRule="auto"/>
      <w:ind w:firstLine="471" w:firstLineChars="200"/>
      <w:textAlignment w:val="auto"/>
    </w:pPr>
    <w:rPr>
      <w:rFonts w:hint="eastAsia" w:hAnsi="Times New Roman"/>
      <w:kern w:val="2"/>
    </w:rPr>
  </w:style>
  <w:style w:type="paragraph" w:styleId="3">
    <w:name w:val="Body Text Indent"/>
    <w:basedOn w:val="1"/>
    <w:unhideWhenUsed/>
    <w:qFormat/>
    <w:uiPriority w:val="99"/>
    <w:pPr>
      <w:ind w:firstLine="830" w:firstLineChars="352"/>
    </w:pPr>
    <w:rPr>
      <w:rFonts w:ascii="仿宋_GB2312" w:eastAsia="仿宋_GB2312"/>
      <w:sz w:val="32"/>
    </w:rPr>
  </w:style>
  <w:style w:type="paragraph" w:styleId="5">
    <w:name w:val="Normal Indent"/>
    <w:basedOn w:val="1"/>
    <w:next w:val="1"/>
    <w:qFormat/>
    <w:uiPriority w:val="0"/>
    <w:pPr>
      <w:ind w:firstLine="420"/>
    </w:pPr>
    <w:rPr>
      <w:rFonts w:ascii="Times New Roman" w:hAnsi="Times New Roman"/>
      <w:szCs w:val="20"/>
    </w:rPr>
  </w:style>
  <w:style w:type="paragraph" w:styleId="6">
    <w:name w:val="Plain Text"/>
    <w:basedOn w:val="1"/>
    <w:qFormat/>
    <w:uiPriority w:val="0"/>
    <w:rPr>
      <w:rFonts w:ascii="宋体"/>
      <w:szCs w:val="20"/>
    </w:rPr>
  </w:style>
  <w:style w:type="character" w:styleId="9">
    <w:name w:val="Strong"/>
    <w:basedOn w:val="8"/>
    <w:qFormat/>
    <w:uiPriority w:val="0"/>
    <w:rPr>
      <w:b/>
      <w:bCs/>
    </w:rPr>
  </w:style>
  <w:style w:type="character" w:styleId="10">
    <w:name w:val="FollowedHyperlink"/>
    <w:basedOn w:val="8"/>
    <w:qFormat/>
    <w:uiPriority w:val="0"/>
    <w:rPr>
      <w:rFonts w:hint="eastAsia" w:ascii="微软雅黑" w:hAnsi="微软雅黑" w:eastAsia="微软雅黑" w:cs="微软雅黑"/>
      <w:color w:val="333333"/>
      <w:sz w:val="21"/>
      <w:szCs w:val="21"/>
      <w:u w:val="none"/>
    </w:rPr>
  </w:style>
  <w:style w:type="character" w:styleId="11">
    <w:name w:val="HTML Definition"/>
    <w:basedOn w:val="8"/>
    <w:qFormat/>
    <w:uiPriority w:val="0"/>
    <w:rPr>
      <w:i/>
      <w:iCs/>
    </w:rPr>
  </w:style>
  <w:style w:type="character" w:styleId="12">
    <w:name w:val="Hyperlink"/>
    <w:basedOn w:val="8"/>
    <w:qFormat/>
    <w:uiPriority w:val="0"/>
    <w:rPr>
      <w:rFonts w:ascii="微软雅黑" w:hAnsi="微软雅黑" w:eastAsia="微软雅黑" w:cs="微软雅黑"/>
      <w:color w:val="333333"/>
      <w:sz w:val="21"/>
      <w:szCs w:val="21"/>
      <w:u w:val="none"/>
    </w:rPr>
  </w:style>
  <w:style w:type="character" w:styleId="13">
    <w:name w:val="HTML Code"/>
    <w:basedOn w:val="8"/>
    <w:qFormat/>
    <w:uiPriority w:val="0"/>
    <w:rPr>
      <w:rFonts w:hint="default" w:ascii="Consolas" w:hAnsi="Consolas" w:eastAsia="Consolas" w:cs="Consolas"/>
      <w:color w:val="C7254E"/>
      <w:sz w:val="21"/>
      <w:szCs w:val="21"/>
      <w:bdr w:val="single" w:color="E1E1E1" w:sz="6" w:space="0"/>
      <w:shd w:val="clear" w:fill="F9F2F4"/>
    </w:rPr>
  </w:style>
  <w:style w:type="character" w:styleId="14">
    <w:name w:val="HTML Keyboard"/>
    <w:basedOn w:val="8"/>
    <w:qFormat/>
    <w:uiPriority w:val="0"/>
    <w:rPr>
      <w:rFonts w:hint="default" w:ascii="Consolas" w:hAnsi="Consolas" w:eastAsia="Consolas" w:cs="Consolas"/>
      <w:color w:val="FFFFFF"/>
      <w:sz w:val="21"/>
      <w:szCs w:val="21"/>
      <w:shd w:val="clear" w:fill="333333"/>
    </w:rPr>
  </w:style>
  <w:style w:type="character" w:styleId="15">
    <w:name w:val="HTML Sample"/>
    <w:basedOn w:val="8"/>
    <w:qFormat/>
    <w:uiPriority w:val="0"/>
    <w:rPr>
      <w:rFonts w:ascii="Consolas" w:hAnsi="Consolas" w:eastAsia="Consolas" w:cs="Consolas"/>
      <w:sz w:val="21"/>
      <w:szCs w:val="21"/>
    </w:rPr>
  </w:style>
  <w:style w:type="paragraph" w:customStyle="1" w:styleId="16">
    <w:name w:val="pa-5"/>
    <w:basedOn w:val="1"/>
    <w:qFormat/>
    <w:uiPriority w:val="0"/>
    <w:pPr>
      <w:widowControl/>
      <w:spacing w:line="360" w:lineRule="atLeast"/>
      <w:jc w:val="center"/>
    </w:pPr>
    <w:rPr>
      <w:rFonts w:ascii="宋体" w:hAnsi="宋体" w:cs="宋体"/>
      <w:kern w:val="0"/>
      <w:sz w:val="24"/>
      <w:szCs w:val="24"/>
    </w:rPr>
  </w:style>
  <w:style w:type="character" w:customStyle="1" w:styleId="17">
    <w:name w:val="ca-71"/>
    <w:qFormat/>
    <w:uiPriority w:val="0"/>
    <w:rPr>
      <w:rFonts w:hint="eastAsia" w:ascii="宋体" w:hAnsi="宋体" w:eastAsia="宋体"/>
      <w:b/>
      <w:bCs/>
      <w:spacing w:val="-20"/>
      <w:sz w:val="30"/>
      <w:szCs w:val="30"/>
    </w:rPr>
  </w:style>
  <w:style w:type="paragraph" w:customStyle="1" w:styleId="18">
    <w:name w:val="Body Text First Indent"/>
    <w:basedOn w:val="1"/>
    <w:qFormat/>
    <w:uiPriority w:val="0"/>
    <w:pPr>
      <w:widowControl w:val="0"/>
      <w:adjustRightInd/>
      <w:snapToGrid/>
      <w:spacing w:after="0" w:afterLines="0" w:line="312" w:lineRule="auto"/>
      <w:ind w:firstLine="420"/>
      <w:jc w:val="both"/>
    </w:pPr>
  </w:style>
  <w:style w:type="character" w:customStyle="1" w:styleId="19">
    <w:name w:val="ca-81"/>
    <w:qFormat/>
    <w:uiPriority w:val="0"/>
    <w:rPr>
      <w:rFonts w:hint="eastAsia" w:ascii="宋体" w:hAnsi="宋体" w:eastAsia="宋体"/>
      <w:sz w:val="24"/>
      <w:szCs w:val="24"/>
    </w:rPr>
  </w:style>
  <w:style w:type="character" w:customStyle="1" w:styleId="20">
    <w:name w:val="layui-laypage-curr"/>
    <w:basedOn w:val="8"/>
    <w:qFormat/>
    <w:uiPriority w:val="0"/>
  </w:style>
  <w:style w:type="character" w:customStyle="1" w:styleId="21">
    <w:name w:val="hover23"/>
    <w:basedOn w:val="8"/>
    <w:qFormat/>
    <w:uiPriority w:val="0"/>
    <w:rPr>
      <w:shd w:val="clear" w:fill="EEEEEE"/>
    </w:rPr>
  </w:style>
  <w:style w:type="character" w:customStyle="1" w:styleId="22">
    <w:name w:val="hover24"/>
    <w:basedOn w:val="8"/>
    <w:qFormat/>
    <w:uiPriority w:val="0"/>
    <w:rPr>
      <w:shd w:val="clear" w:fill="EEEEEE"/>
    </w:rPr>
  </w:style>
  <w:style w:type="character" w:customStyle="1" w:styleId="23">
    <w:name w:val="hour_am"/>
    <w:basedOn w:val="8"/>
    <w:qFormat/>
    <w:uiPriority w:val="0"/>
  </w:style>
  <w:style w:type="character" w:customStyle="1" w:styleId="24">
    <w:name w:val="old"/>
    <w:basedOn w:val="8"/>
    <w:qFormat/>
    <w:uiPriority w:val="0"/>
    <w:rPr>
      <w:color w:val="999999"/>
    </w:rPr>
  </w:style>
  <w:style w:type="character" w:customStyle="1" w:styleId="25">
    <w:name w:val="old1"/>
    <w:basedOn w:val="8"/>
    <w:qFormat/>
    <w:uiPriority w:val="0"/>
    <w:rPr>
      <w:color w:val="999999"/>
    </w:rPr>
  </w:style>
  <w:style w:type="character" w:customStyle="1" w:styleId="26">
    <w:name w:val="filename"/>
    <w:basedOn w:val="8"/>
    <w:qFormat/>
    <w:uiPriority w:val="0"/>
    <w:rPr>
      <w:color w:val="777777"/>
      <w:sz w:val="16"/>
      <w:szCs w:val="16"/>
    </w:rPr>
  </w:style>
  <w:style w:type="character" w:customStyle="1" w:styleId="27">
    <w:name w:val="hour_pm"/>
    <w:basedOn w:val="8"/>
    <w:qFormat/>
    <w:uiPriority w:val="0"/>
  </w:style>
  <w:style w:type="character" w:customStyle="1" w:styleId="28">
    <w:name w:val="checked"/>
    <w:basedOn w:val="8"/>
    <w:qFormat/>
    <w:uiPriority w:val="0"/>
  </w:style>
  <w:style w:type="character" w:customStyle="1" w:styleId="29">
    <w:name w:val="checked1"/>
    <w:basedOn w:val="8"/>
    <w:qFormat/>
    <w:uiPriority w:val="0"/>
  </w:style>
  <w:style w:type="character" w:customStyle="1" w:styleId="30">
    <w:name w:val="select-item"/>
    <w:basedOn w:val="8"/>
    <w:qFormat/>
    <w:uiPriority w:val="0"/>
  </w:style>
  <w:style w:type="character" w:customStyle="1" w:styleId="31">
    <w:name w:val="action"/>
    <w:basedOn w:val="8"/>
    <w:qFormat/>
    <w:uiPriority w:val="0"/>
    <w:rPr>
      <w:b/>
      <w:bCs/>
      <w:sz w:val="16"/>
      <w:szCs w:val="16"/>
      <w:shd w:val="clear" w:fill="FFFFFF"/>
    </w:rPr>
  </w:style>
  <w:style w:type="character" w:customStyle="1" w:styleId="32">
    <w:name w:val="layui-this2"/>
    <w:basedOn w:val="8"/>
    <w:qFormat/>
    <w:uiPriority w:val="0"/>
    <w:rPr>
      <w:bdr w:val="single" w:color="EEEEEE" w:sz="6" w:space="0"/>
      <w:shd w:val="clear" w:fill="FFFFFF"/>
    </w:rPr>
  </w:style>
  <w:style w:type="character" w:customStyle="1" w:styleId="33">
    <w:name w:val="new"/>
    <w:basedOn w:val="8"/>
    <w:qFormat/>
    <w:uiPriority w:val="0"/>
    <w:rPr>
      <w:color w:val="999999"/>
    </w:rPr>
  </w:style>
  <w:style w:type="character" w:customStyle="1" w:styleId="34">
    <w:name w:val="first-child"/>
    <w:basedOn w:val="8"/>
    <w:qFormat/>
    <w:uiPriority w:val="0"/>
  </w:style>
  <w:style w:type="character" w:customStyle="1" w:styleId="35">
    <w:name w:val="select-info"/>
    <w:basedOn w:val="8"/>
    <w:qFormat/>
    <w:uiPriority w:val="0"/>
  </w:style>
  <w:style w:type="character" w:customStyle="1" w:styleId="36">
    <w:name w:val="hover1"/>
    <w:basedOn w:val="8"/>
    <w:qFormat/>
    <w:uiPriority w:val="0"/>
    <w:rPr>
      <w:shd w:val="clear" w:fill="EEEEEE"/>
    </w:rPr>
  </w:style>
  <w:style w:type="character" w:customStyle="1" w:styleId="37">
    <w:name w:val="hover2"/>
    <w:basedOn w:val="8"/>
    <w:qFormat/>
    <w:uiPriority w:val="0"/>
    <w:rPr>
      <w:shd w:val="clear" w:fill="EEEEEE"/>
    </w:rPr>
  </w:style>
  <w:style w:type="character" w:customStyle="1" w:styleId="38">
    <w:name w:val="layui-this"/>
    <w:basedOn w:val="8"/>
    <w:qFormat/>
    <w:uiPriority w:val="0"/>
    <w:rPr>
      <w:bdr w:val="single" w:color="EEEEEE" w:sz="6" w:space="0"/>
      <w:shd w:val="clear" w:fill="FFFFFF"/>
    </w:rPr>
  </w:style>
  <w:style w:type="paragraph" w:customStyle="1" w:styleId="39">
    <w:name w:val="Default1"/>
    <w:qFormat/>
    <w:uiPriority w:val="0"/>
    <w:pPr>
      <w:widowControl w:val="0"/>
      <w:autoSpaceDE w:val="0"/>
      <w:autoSpaceDN w:val="0"/>
      <w:adjustRightInd w:val="0"/>
    </w:pPr>
    <w:rPr>
      <w:rFonts w:ascii="宋体" w:hAnsi="Times New Roman" w:eastAsia="仿宋_GB2312"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2242</Words>
  <Characters>3169</Characters>
  <Lines>0</Lines>
  <Paragraphs>0</Paragraphs>
  <TotalTime>4</TotalTime>
  <ScaleCrop>false</ScaleCrop>
  <LinksUpToDate>false</LinksUpToDate>
  <CharactersWithSpaces>3639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2023-01-16T02:45:00Z</dcterms:created>
  <dc:creator>Administrator</dc:creator>
  <cp:lastModifiedBy>安杰雷特</cp:lastModifiedBy>
  <cp:lastPrinted>2023-06-02T09:51:00Z</cp:lastPrinted>
  <dcterms:modified xsi:type="dcterms:W3CDTF">2023-06-06T10:09:03Z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267D62C46B3849F1A9C4C6D8D7521408</vt:lpwstr>
  </property>
</Properties>
</file>