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autoSpaceDE w:val="0"/>
        <w:spacing w:line="440" w:lineRule="exact"/>
        <w:ind w:firstLine="480" w:firstLineChars="200"/>
        <w:rPr>
          <w:rFonts w:ascii="宋体" w:hAnsi="宋体" w:cs="宋体"/>
          <w:color w:val="auto"/>
          <w:sz w:val="24"/>
          <w:szCs w:val="24"/>
          <w:highlight w:val="none"/>
        </w:rPr>
      </w:pPr>
      <w:bookmarkStart w:id="0" w:name="_GoBack"/>
      <w:r>
        <w:rPr>
          <w:rFonts w:hint="eastAsia" w:ascii="宋体" w:hAnsi="宋体" w:cs="宋体"/>
          <w:color w:val="auto"/>
          <w:sz w:val="24"/>
          <w:szCs w:val="24"/>
          <w:highlight w:val="none"/>
        </w:rPr>
        <w:t>附件</w:t>
      </w:r>
      <w:r>
        <w:rPr>
          <w:rFonts w:hint="eastAsia" w:ascii="宋体" w:hAnsi="宋体" w:cs="宋体"/>
          <w:color w:val="auto"/>
          <w:sz w:val="24"/>
          <w:szCs w:val="24"/>
          <w:highlight w:val="none"/>
          <w:lang w:eastAsia="zh-CN"/>
        </w:rPr>
        <w:t>一</w:t>
      </w:r>
      <w:r>
        <w:rPr>
          <w:rFonts w:hint="eastAsia" w:ascii="宋体" w:hAnsi="宋体" w:cs="宋体"/>
          <w:color w:val="auto"/>
          <w:sz w:val="24"/>
          <w:szCs w:val="24"/>
          <w:highlight w:val="none"/>
        </w:rPr>
        <w:t>：</w:t>
      </w:r>
      <w:r>
        <w:rPr>
          <w:rFonts w:hint="eastAsia" w:ascii="宋体" w:hAnsi="宋体"/>
          <w:color w:val="auto"/>
          <w:kern w:val="0"/>
          <w:sz w:val="24"/>
          <w:szCs w:val="24"/>
          <w:highlight w:val="none"/>
          <w:shd w:val="clear" w:color="auto" w:fill="auto"/>
        </w:rPr>
        <w:t>联合体协议书</w:t>
      </w:r>
    </w:p>
    <w:bookmarkEnd w:id="0"/>
    <w:p>
      <w:pPr>
        <w:autoSpaceDE w:val="0"/>
        <w:spacing w:line="440" w:lineRule="exact"/>
        <w:ind w:right="-46" w:firstLine="482" w:firstLineChars="200"/>
        <w:jc w:val="center"/>
        <w:rPr>
          <w:rFonts w:ascii="宋体" w:hAnsi="宋体" w:cs="宋体"/>
          <w:b/>
          <w:bCs/>
          <w:color w:val="auto"/>
          <w:kern w:val="0"/>
          <w:sz w:val="24"/>
          <w:highlight w:val="none"/>
        </w:rPr>
      </w:pPr>
      <w:r>
        <w:rPr>
          <w:rFonts w:hint="eastAsia" w:ascii="宋体" w:hAnsi="宋体" w:cs="宋体"/>
          <w:b/>
          <w:bCs/>
          <w:color w:val="auto"/>
          <w:kern w:val="0"/>
          <w:sz w:val="24"/>
          <w:highlight w:val="none"/>
        </w:rPr>
        <w:t>联合体投标协议书</w:t>
      </w:r>
    </w:p>
    <w:p>
      <w:pPr>
        <w:autoSpaceDE w:val="0"/>
        <w:spacing w:line="440" w:lineRule="exact"/>
        <w:ind w:firstLine="480" w:firstLineChars="200"/>
        <w:rPr>
          <w:rFonts w:ascii="宋体" w:hAnsi="宋体" w:cs="宋体"/>
          <w:color w:val="auto"/>
          <w:sz w:val="21"/>
          <w:szCs w:val="21"/>
          <w:highlight w:val="none"/>
        </w:rPr>
      </w:pPr>
      <w:r>
        <w:rPr>
          <w:rFonts w:hint="eastAsia" w:ascii="宋体" w:hAnsi="宋体" w:cs="宋体"/>
          <w:color w:val="auto"/>
          <w:sz w:val="24"/>
          <w:highlight w:val="none"/>
          <w:u w:val="single"/>
        </w:rPr>
        <w:t xml:space="preserve">                  </w:t>
      </w:r>
      <w:r>
        <w:rPr>
          <w:rFonts w:hint="eastAsia" w:ascii="宋体" w:hAnsi="宋体" w:cs="宋体"/>
          <w:color w:val="auto"/>
          <w:sz w:val="21"/>
          <w:szCs w:val="21"/>
          <w:highlight w:val="none"/>
        </w:rPr>
        <w:t>(满足施工资质要求的单位名称)、</w:t>
      </w: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rPr>
        <w:t>(满足设计资质要求的单位名称)自愿组成联合体，共同参加</w:t>
      </w:r>
      <w:r>
        <w:rPr>
          <w:rFonts w:hint="eastAsia" w:ascii="宋体" w:hAnsi="宋体" w:cs="宋体"/>
          <w:color w:val="auto"/>
          <w:kern w:val="0"/>
          <w:sz w:val="21"/>
          <w:szCs w:val="21"/>
          <w:highlight w:val="none"/>
          <w:u w:val="single"/>
        </w:rPr>
        <w:t xml:space="preserve">               </w:t>
      </w:r>
      <w:r>
        <w:rPr>
          <w:rFonts w:hint="eastAsia" w:ascii="宋体" w:hAnsi="宋体" w:cs="宋体"/>
          <w:color w:val="auto"/>
          <w:sz w:val="21"/>
          <w:szCs w:val="21"/>
          <w:highlight w:val="none"/>
        </w:rPr>
        <w:t>投标。现就联合体投标事宜订立如下协议。</w:t>
      </w:r>
    </w:p>
    <w:p>
      <w:pPr>
        <w:topLinePunct/>
        <w:autoSpaceDE w:val="0"/>
        <w:spacing w:line="440" w:lineRule="exact"/>
        <w:ind w:firstLine="420" w:firstLineChars="200"/>
        <w:rPr>
          <w:rFonts w:ascii="宋体" w:hAnsi="宋体" w:cs="宋体"/>
          <w:color w:val="auto"/>
          <w:sz w:val="21"/>
          <w:szCs w:val="21"/>
          <w:highlight w:val="none"/>
        </w:rPr>
      </w:pPr>
      <w:r>
        <w:rPr>
          <w:rFonts w:hint="eastAsia" w:ascii="宋体" w:hAnsi="宋体" w:cs="宋体"/>
          <w:color w:val="auto"/>
          <w:sz w:val="21"/>
          <w:szCs w:val="21"/>
          <w:highlight w:val="none"/>
        </w:rPr>
        <w:t>1、</w:t>
      </w: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rPr>
        <w:t>为联合体主办方。</w:t>
      </w:r>
    </w:p>
    <w:p>
      <w:pPr>
        <w:topLinePunct/>
        <w:autoSpaceDE w:val="0"/>
        <w:spacing w:line="440" w:lineRule="exact"/>
        <w:ind w:firstLine="420" w:firstLineChars="200"/>
        <w:rPr>
          <w:rFonts w:ascii="宋体" w:hAnsi="宋体" w:cs="宋体"/>
          <w:color w:val="auto"/>
          <w:sz w:val="21"/>
          <w:szCs w:val="21"/>
          <w:highlight w:val="none"/>
        </w:rPr>
      </w:pPr>
      <w:r>
        <w:rPr>
          <w:rFonts w:hint="eastAsia" w:ascii="宋体" w:hAnsi="宋体" w:cs="宋体"/>
          <w:color w:val="auto"/>
          <w:sz w:val="21"/>
          <w:szCs w:val="21"/>
          <w:highlight w:val="none"/>
        </w:rPr>
        <w:t>2、联合体主办方合法代表联合体各成员负责本招标项目投标文件编制和合同谈判活动，并代表联合体提交和接收相关的资料、信息及指示，并处理与之有关的一切事务，负责合同实施阶段的主办、组织和协调工作。</w:t>
      </w:r>
    </w:p>
    <w:p>
      <w:pPr>
        <w:topLinePunct/>
        <w:autoSpaceDE w:val="0"/>
        <w:spacing w:line="440" w:lineRule="exact"/>
        <w:ind w:firstLine="420" w:firstLineChars="200"/>
        <w:rPr>
          <w:rFonts w:ascii="宋体" w:hAnsi="宋体" w:cs="宋体"/>
          <w:color w:val="auto"/>
          <w:sz w:val="21"/>
          <w:szCs w:val="21"/>
          <w:highlight w:val="none"/>
        </w:rPr>
      </w:pPr>
      <w:r>
        <w:rPr>
          <w:rFonts w:hint="eastAsia" w:ascii="宋体" w:hAnsi="宋体" w:cs="宋体"/>
          <w:color w:val="auto"/>
          <w:sz w:val="21"/>
          <w:szCs w:val="21"/>
          <w:highlight w:val="none"/>
        </w:rPr>
        <w:t>3、联合体将严格按照招标文件的各项要求，递交投标文件，履行合同，并对外承担连带责任。</w:t>
      </w:r>
    </w:p>
    <w:p>
      <w:pPr>
        <w:topLinePunct/>
        <w:spacing w:line="440" w:lineRule="exact"/>
        <w:ind w:firstLine="420" w:firstLineChars="200"/>
        <w:rPr>
          <w:rFonts w:ascii="宋体" w:hAnsi="宋体" w:cs="宋体"/>
          <w:color w:val="auto"/>
          <w:sz w:val="21"/>
          <w:szCs w:val="21"/>
          <w:highlight w:val="none"/>
        </w:rPr>
      </w:pPr>
      <w:r>
        <w:rPr>
          <w:rFonts w:hint="eastAsia" w:ascii="宋体" w:hAnsi="宋体" w:cs="宋体"/>
          <w:color w:val="auto"/>
          <w:sz w:val="21"/>
          <w:szCs w:val="21"/>
          <w:highlight w:val="none"/>
        </w:rPr>
        <w:t>4、联合体各成员单位内部的职责分工如下：</w:t>
      </w:r>
    </w:p>
    <w:p>
      <w:pPr>
        <w:widowControl/>
        <w:shd w:val="clear" w:color="auto" w:fill="FFFFFF"/>
        <w:topLinePunct/>
        <w:snapToGrid w:val="0"/>
        <w:spacing w:line="440" w:lineRule="exact"/>
        <w:ind w:left="141" w:leftChars="67" w:firstLine="420" w:firstLineChars="200"/>
        <w:jc w:val="left"/>
        <w:rPr>
          <w:rFonts w:ascii="宋体" w:hAnsi="宋体" w:cs="宋体"/>
          <w:color w:val="auto"/>
          <w:sz w:val="21"/>
          <w:szCs w:val="21"/>
          <w:highlight w:val="none"/>
        </w:rPr>
      </w:pPr>
      <w:r>
        <w:rPr>
          <w:rFonts w:hint="eastAsia" w:ascii="宋体" w:hAnsi="宋体" w:cs="宋体"/>
          <w:color w:val="auto"/>
          <w:sz w:val="21"/>
          <w:szCs w:val="21"/>
          <w:highlight w:val="none"/>
        </w:rPr>
        <w:t>①</w:t>
      </w: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rPr>
        <w:t>满足施工资质要求的单位名称）：作为本项目总负责单位，除承担本项目的施工外，还对本招标项目的进度、质量、安全、投资控制、管理、协调等负全责，具体按合同要求。</w:t>
      </w:r>
    </w:p>
    <w:p>
      <w:pPr>
        <w:widowControl/>
        <w:shd w:val="clear" w:color="auto" w:fill="FFFFFF"/>
        <w:topLinePunct/>
        <w:snapToGrid w:val="0"/>
        <w:spacing w:line="440" w:lineRule="exact"/>
        <w:ind w:left="141" w:leftChars="67" w:firstLine="420" w:firstLineChars="200"/>
        <w:jc w:val="left"/>
        <w:rPr>
          <w:rFonts w:ascii="宋体" w:hAnsi="宋体" w:cs="宋体"/>
          <w:color w:val="auto"/>
          <w:sz w:val="21"/>
          <w:szCs w:val="21"/>
          <w:highlight w:val="none"/>
        </w:rPr>
      </w:pPr>
      <w:r>
        <w:rPr>
          <w:rFonts w:hint="eastAsia" w:ascii="宋体" w:hAnsi="宋体" w:cs="宋体"/>
          <w:color w:val="auto"/>
          <w:sz w:val="21"/>
          <w:szCs w:val="21"/>
          <w:highlight w:val="none"/>
        </w:rPr>
        <w:t>②</w:t>
      </w: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rPr>
        <w:t>（满足设计资质要求的单位名称）：主要承担本项目的设计工作，具体按合同要求。</w:t>
      </w:r>
    </w:p>
    <w:p>
      <w:pPr>
        <w:topLinePunct/>
        <w:autoSpaceDE w:val="0"/>
        <w:spacing w:line="440" w:lineRule="exact"/>
        <w:ind w:firstLine="420" w:firstLineChars="200"/>
        <w:rPr>
          <w:rFonts w:ascii="宋体" w:hAnsi="宋体" w:cs="宋体"/>
          <w:color w:val="auto"/>
          <w:sz w:val="21"/>
          <w:szCs w:val="21"/>
          <w:highlight w:val="none"/>
        </w:rPr>
      </w:pPr>
      <w:r>
        <w:rPr>
          <w:rFonts w:hint="eastAsia" w:ascii="宋体" w:hAnsi="宋体" w:cs="宋体"/>
          <w:color w:val="auto"/>
          <w:sz w:val="21"/>
          <w:szCs w:val="21"/>
          <w:highlight w:val="none"/>
        </w:rPr>
        <w:t xml:space="preserve">5、本协议书自签署之日起生效，合同履行完毕后自动失效。 </w:t>
      </w:r>
    </w:p>
    <w:p>
      <w:pPr>
        <w:topLinePunct/>
        <w:autoSpaceDE w:val="0"/>
        <w:spacing w:line="440" w:lineRule="exact"/>
        <w:ind w:firstLine="420" w:firstLineChars="200"/>
        <w:rPr>
          <w:rFonts w:ascii="宋体" w:hAnsi="宋体" w:cs="宋体"/>
          <w:color w:val="auto"/>
          <w:sz w:val="21"/>
          <w:szCs w:val="21"/>
          <w:highlight w:val="none"/>
        </w:rPr>
      </w:pPr>
    </w:p>
    <w:p>
      <w:pPr>
        <w:topLinePunct/>
        <w:autoSpaceDE w:val="0"/>
        <w:spacing w:line="440" w:lineRule="exact"/>
        <w:ind w:firstLine="420" w:firstLineChars="200"/>
        <w:rPr>
          <w:rFonts w:ascii="宋体" w:hAnsi="宋体" w:cs="宋体"/>
          <w:color w:val="auto"/>
          <w:sz w:val="21"/>
          <w:szCs w:val="21"/>
          <w:highlight w:val="none"/>
        </w:rPr>
      </w:pPr>
      <w:r>
        <w:rPr>
          <w:rFonts w:hint="eastAsia" w:ascii="宋体" w:hAnsi="宋体" w:cs="宋体"/>
          <w:color w:val="auto"/>
          <w:sz w:val="21"/>
          <w:szCs w:val="21"/>
          <w:highlight w:val="none"/>
        </w:rPr>
        <w:t>联合体主办方名称：</w:t>
      </w: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rPr>
        <w:t>（盖单位章）</w:t>
      </w:r>
    </w:p>
    <w:p>
      <w:pPr>
        <w:topLinePunct/>
        <w:autoSpaceDE w:val="0"/>
        <w:spacing w:line="440" w:lineRule="exact"/>
        <w:ind w:firstLine="420" w:firstLineChars="200"/>
        <w:rPr>
          <w:rFonts w:ascii="宋体" w:hAnsi="宋体" w:cs="宋体"/>
          <w:color w:val="auto"/>
          <w:sz w:val="21"/>
          <w:szCs w:val="21"/>
          <w:highlight w:val="none"/>
        </w:rPr>
      </w:pPr>
      <w:r>
        <w:rPr>
          <w:rFonts w:hint="eastAsia" w:ascii="宋体" w:hAnsi="宋体" w:cs="宋体"/>
          <w:color w:val="auto"/>
          <w:sz w:val="21"/>
          <w:szCs w:val="21"/>
          <w:highlight w:val="none"/>
        </w:rPr>
        <w:t>法定代表人：</w:t>
      </w: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rPr>
        <w:t>（签字或盖章）</w:t>
      </w:r>
    </w:p>
    <w:p>
      <w:pPr>
        <w:topLinePunct/>
        <w:autoSpaceDE w:val="0"/>
        <w:spacing w:line="440" w:lineRule="exact"/>
        <w:ind w:firstLine="420" w:firstLineChars="200"/>
        <w:rPr>
          <w:rFonts w:ascii="宋体" w:hAnsi="宋体" w:cs="宋体"/>
          <w:color w:val="auto"/>
          <w:sz w:val="21"/>
          <w:szCs w:val="21"/>
          <w:highlight w:val="none"/>
        </w:rPr>
      </w:pPr>
      <w:r>
        <w:rPr>
          <w:rFonts w:hint="eastAsia" w:ascii="宋体" w:hAnsi="宋体" w:cs="宋体"/>
          <w:color w:val="auto"/>
          <w:sz w:val="21"/>
          <w:szCs w:val="21"/>
          <w:highlight w:val="none"/>
        </w:rPr>
        <w:t xml:space="preserve"> </w:t>
      </w:r>
    </w:p>
    <w:p>
      <w:pPr>
        <w:topLinePunct/>
        <w:autoSpaceDE w:val="0"/>
        <w:spacing w:line="440" w:lineRule="exact"/>
        <w:ind w:firstLine="420" w:firstLineChars="200"/>
        <w:rPr>
          <w:rFonts w:ascii="宋体" w:hAnsi="宋体" w:cs="宋体"/>
          <w:color w:val="auto"/>
          <w:sz w:val="21"/>
          <w:szCs w:val="21"/>
          <w:highlight w:val="none"/>
        </w:rPr>
      </w:pPr>
      <w:r>
        <w:rPr>
          <w:rFonts w:hint="eastAsia" w:ascii="宋体" w:hAnsi="宋体" w:cs="宋体"/>
          <w:color w:val="auto"/>
          <w:sz w:val="21"/>
          <w:szCs w:val="21"/>
          <w:highlight w:val="none"/>
        </w:rPr>
        <w:t>成员方名称：</w:t>
      </w: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rPr>
        <w:t>（盖单位章）</w:t>
      </w:r>
    </w:p>
    <w:p>
      <w:pPr>
        <w:topLinePunct/>
        <w:autoSpaceDE w:val="0"/>
        <w:spacing w:line="440" w:lineRule="exact"/>
        <w:ind w:firstLine="42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rPr>
        <w:t>法定代表人：</w:t>
      </w: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rPr>
        <w:t>（签字或盖章）</w:t>
      </w:r>
    </w:p>
    <w:p>
      <w:pPr>
        <w:topLinePunct/>
        <w:autoSpaceDE w:val="0"/>
        <w:spacing w:line="440" w:lineRule="exact"/>
        <w:ind w:firstLine="420" w:firstLineChars="200"/>
        <w:rPr>
          <w:rFonts w:hint="eastAsia" w:ascii="宋体" w:hAnsi="宋体" w:cs="宋体"/>
          <w:color w:val="auto"/>
          <w:sz w:val="21"/>
          <w:szCs w:val="21"/>
          <w:highlight w:val="none"/>
        </w:rPr>
      </w:pPr>
    </w:p>
    <w:p>
      <w:pPr>
        <w:topLinePunct/>
        <w:autoSpaceDE w:val="0"/>
        <w:spacing w:line="440" w:lineRule="exact"/>
        <w:rPr>
          <w:rFonts w:ascii="宋体" w:hAnsi="宋体" w:cs="宋体"/>
          <w:color w:val="auto"/>
          <w:sz w:val="21"/>
          <w:szCs w:val="21"/>
          <w:highlight w:val="none"/>
        </w:rPr>
      </w:pPr>
    </w:p>
    <w:p>
      <w:pPr>
        <w:autoSpaceDE w:val="0"/>
        <w:spacing w:line="440" w:lineRule="exact"/>
        <w:ind w:firstLine="420" w:firstLineChars="200"/>
        <w:rPr>
          <w:rFonts w:ascii="宋体" w:hAnsi="宋体" w:cs="宋体"/>
          <w:color w:val="auto"/>
          <w:sz w:val="21"/>
          <w:szCs w:val="21"/>
          <w:highlight w:val="none"/>
        </w:rPr>
      </w:pP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rPr>
        <w:t>年</w:t>
      </w: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rPr>
        <w:t>月</w:t>
      </w: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3946EB3"/>
    <w:rsid w:val="03946E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Normal Indent"/>
    <w:basedOn w:val="1"/>
    <w:uiPriority w:val="0"/>
    <w:pPr>
      <w:ind w:firstLine="420" w:firstLineChars="200"/>
    </w:pPr>
    <w:rPr>
      <w:rFonts w:ascii="Times New Roman" w:hAnsi="Times New Roman" w:eastAsia="宋体" w:cs="Times New Roman"/>
    </w:rPr>
  </w:style>
  <w:style w:type="paragraph" w:styleId="3">
    <w:name w:val="footer"/>
    <w:basedOn w:val="1"/>
    <w:uiPriority w:val="0"/>
    <w:pPr>
      <w:tabs>
        <w:tab w:val="center" w:pos="4153"/>
        <w:tab w:val="right" w:pos="8306"/>
      </w:tabs>
      <w:snapToGrid w:val="0"/>
      <w:jc w:val="left"/>
    </w:pPr>
    <w:rPr>
      <w:rFonts w:ascii="Times New Roman" w:hAnsi="Times New Roman" w:eastAsia="宋体" w:cs="Times New Roman"/>
      <w:kern w:val="2"/>
      <w:sz w:val="18"/>
      <w:lang w:val="en-US" w:eastAsia="zh-CN"/>
    </w:rPr>
  </w:style>
  <w:style w:type="paragraph" w:styleId="4">
    <w:name w:val="header"/>
    <w:basedOn w:val="1"/>
    <w:uiPriority w:val="0"/>
    <w:pPr>
      <w:pBdr>
        <w:bottom w:val="single" w:color="auto" w:sz="6" w:space="1"/>
      </w:pBdr>
      <w:tabs>
        <w:tab w:val="center" w:pos="4153"/>
        <w:tab w:val="right" w:pos="8306"/>
      </w:tabs>
      <w:snapToGrid w:val="0"/>
      <w:jc w:val="center"/>
    </w:pPr>
    <w:rPr>
      <w:rFonts w:ascii="Times New Roman" w:hAnsi="Times New Roman" w:eastAsia="宋体" w:cs="Times New Roman"/>
      <w:kern w:val="2"/>
      <w:sz w:val="18"/>
      <w:lang w:val="en-US" w:eastAsia="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2021-05-21T00:56:00Z</dcterms:created>
  <dc:creator>Konie</dc:creator>
  <cp:lastModifiedBy>Konie</cp:lastModifiedBy>
  <dcterms:modified xsi:type="dcterms:W3CDTF">2021-05-21T00:56:20Z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8693AAA4A95947389B12BB26202550E4</vt:lpwstr>
  </property>
</Properties>
</file>