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现场踏勘委派书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广州净水有限公司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我公司（单位）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  <w:u w:val="single"/>
        </w:rPr>
        <w:t xml:space="preserve">  （报价单位名称）</w:t>
      </w:r>
      <w:r>
        <w:rPr>
          <w:rFonts w:hint="eastAsia" w:ascii="宋体" w:hAnsi="宋体" w:eastAsia="宋体" w:cs="宋体"/>
          <w:i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现委派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i/>
          <w:sz w:val="24"/>
          <w:szCs w:val="24"/>
          <w:highlight w:val="none"/>
          <w:u w:val="single"/>
        </w:rPr>
        <w:t xml:space="preserve">（姓名、职务、身份证号）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处理本项目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广州市净水有限公司大沙地、沥滘、猎德等分公司日常维护维修项目（房屋修缮类）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，项目编号：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的现场踏勘事宜。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4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于疫情防控形势，授权委托人须通过“广州净水公司”微信公众号（提前）预约，填写访客预约信息（包括：1.近14天内行程有异地中高风险地区及所在的地级市（、盟、州、直辖市的区）旅居史的来（返）穗人员拒绝来访；2.近14天行程内有异地本土疫情报告的地级市（、盟、州、直辖市的区）旅居史的来（返）穗人员拒绝来访3.近14天行程内有省外来（返）穗人员应持有抵穗后来访前三天的两次核酸检测证明，即“三天两检”（每次至少间隔24小时）4.如确需工作需要来访，应持有抵穗后来访前24小时内的核酸检测证明）。待被访部室审核员审批通过后，凭访客手机生成的“通行访客码”通行。于门岗处测温并扫码填写调查问卷，手机显示问卷“提交成功”后方可进入厂区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4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报价单位法定代表人（或法定授权代表）签字：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报价单位名称（签章）：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日期：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广州净水有限公司龙归分公司（盖章）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经办人：李工/高工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联系电话：18344310897/15975535965</w:t>
            </w:r>
          </w:p>
        </w:tc>
        <w:tc>
          <w:tcPr>
            <w:tcW w:w="4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广州净水有限公司京溪分公司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经办人：吴工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联系电话： 13828471306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41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广州净水有限公司沥滘分公司（盖章）</w:t>
            </w:r>
          </w:p>
          <w:p>
            <w:pPr>
              <w:pStyle w:val="7"/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经办人：龙工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联系电话：15989142837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12A1"/>
    <w:rsid w:val="20B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8"/>
      <w:lang w:val="en-US" w:eastAsia="zh-CN" w:bidi="ar-SA"/>
    </w:rPr>
  </w:style>
  <w:style w:type="paragraph" w:customStyle="1" w:styleId="3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2022-05-23T06:08:00Z</dcterms:created>
  <dc:creator>我我系怪兽</dc:creator>
  <cp:lastModifiedBy>我我系怪兽</cp:lastModifiedBy>
  <dcterms:modified xsi:type="dcterms:W3CDTF">2022-05-23T06:09:36Z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